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5D" w:rsidRDefault="009059D6" w:rsidP="009059D6">
      <w:pPr>
        <w:jc w:val="right"/>
        <w:rPr>
          <w:rFonts w:ascii="Times New Roman" w:hAnsi="Times New Roman"/>
          <w:bCs/>
          <w:iCs/>
          <w:sz w:val="28"/>
          <w:szCs w:val="28"/>
        </w:rPr>
      </w:pPr>
      <w:r w:rsidRPr="009059D6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4887A5B7" wp14:editId="16ED36F3">
            <wp:extent cx="2524125" cy="965270"/>
            <wp:effectExtent l="0" t="0" r="0" b="0"/>
            <wp:docPr id="7" name="Picture 2" descr="\\Srv001\отдел развития\Конференция 1-2 октября\Лого\UIC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\\Srv001\отдел развития\Конференция 1-2 октября\Лого\UIC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33" cy="9665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785D" w:rsidRDefault="008A785D" w:rsidP="008A785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785D" w:rsidRDefault="008A785D" w:rsidP="008A785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785D" w:rsidRDefault="008A785D" w:rsidP="008A785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785D" w:rsidRDefault="008A785D" w:rsidP="008A785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785D" w:rsidRDefault="008A785D" w:rsidP="008A785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785D" w:rsidRDefault="008A785D" w:rsidP="008A785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785D" w:rsidRDefault="008A785D" w:rsidP="008A785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785D" w:rsidRDefault="008A785D" w:rsidP="008A785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785D" w:rsidRDefault="008A785D" w:rsidP="008A785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785D" w:rsidRDefault="008A785D" w:rsidP="008A785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785D" w:rsidRDefault="008A785D" w:rsidP="008A785D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A785D" w:rsidRPr="008A785D" w:rsidRDefault="008A785D" w:rsidP="008A785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A785D">
        <w:rPr>
          <w:rFonts w:ascii="Times New Roman" w:hAnsi="Times New Roman"/>
          <w:b/>
          <w:bCs/>
          <w:iCs/>
          <w:sz w:val="28"/>
          <w:szCs w:val="28"/>
        </w:rPr>
        <w:t>Анали</w:t>
      </w:r>
      <w:r>
        <w:rPr>
          <w:rFonts w:ascii="Times New Roman" w:hAnsi="Times New Roman"/>
          <w:b/>
          <w:bCs/>
          <w:iCs/>
          <w:sz w:val="28"/>
          <w:szCs w:val="28"/>
        </w:rPr>
        <w:t>з</w:t>
      </w:r>
      <w:r w:rsidRPr="008A785D">
        <w:rPr>
          <w:rFonts w:ascii="Times New Roman" w:hAnsi="Times New Roman"/>
          <w:b/>
          <w:bCs/>
          <w:iCs/>
          <w:sz w:val="28"/>
          <w:szCs w:val="28"/>
        </w:rPr>
        <w:t xml:space="preserve"> результато</w:t>
      </w:r>
      <w:r>
        <w:rPr>
          <w:rFonts w:ascii="Times New Roman" w:hAnsi="Times New Roman"/>
          <w:b/>
          <w:bCs/>
          <w:iCs/>
          <w:sz w:val="28"/>
          <w:szCs w:val="28"/>
        </w:rPr>
        <w:t>в</w:t>
      </w:r>
      <w:r w:rsidRPr="008A785D">
        <w:rPr>
          <w:rFonts w:ascii="Times New Roman" w:hAnsi="Times New Roman"/>
          <w:b/>
          <w:bCs/>
          <w:iCs/>
          <w:sz w:val="28"/>
          <w:szCs w:val="28"/>
        </w:rPr>
        <w:t xml:space="preserve"> совместного  обучения представителей сторон социального партнерства в составе </w:t>
      </w:r>
    </w:p>
    <w:p w:rsidR="008A785D" w:rsidRPr="008A785D" w:rsidRDefault="008A785D" w:rsidP="008A785D">
      <w:pPr>
        <w:spacing w:after="0" w:line="240" w:lineRule="auto"/>
        <w:jc w:val="center"/>
        <w:rPr>
          <w:b/>
        </w:rPr>
      </w:pPr>
      <w:r w:rsidRPr="008A785D">
        <w:rPr>
          <w:rFonts w:ascii="Times New Roman" w:hAnsi="Times New Roman"/>
          <w:b/>
          <w:bCs/>
          <w:iCs/>
          <w:sz w:val="28"/>
          <w:szCs w:val="28"/>
        </w:rPr>
        <w:t>Окружных трехсторонних комиссий по регулированию социально-трудовых отношений</w:t>
      </w:r>
    </w:p>
    <w:p w:rsidR="008A785D" w:rsidRPr="008A785D" w:rsidRDefault="008A785D" w:rsidP="008A785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A785D">
        <w:rPr>
          <w:rFonts w:ascii="Times New Roman" w:hAnsi="Times New Roman"/>
          <w:b/>
          <w:bCs/>
          <w:iCs/>
          <w:sz w:val="28"/>
          <w:szCs w:val="28"/>
        </w:rPr>
        <w:t>в 2019 году</w:t>
      </w:r>
    </w:p>
    <w:p w:rsidR="00D4605A" w:rsidRDefault="00D460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A785D" w:rsidRDefault="008A78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C4D77" w:rsidRPr="00266F3B" w:rsidRDefault="00FC4D77" w:rsidP="008A785D">
      <w:pPr>
        <w:tabs>
          <w:tab w:val="center" w:pos="4677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66F3B">
        <w:rPr>
          <w:rFonts w:ascii="Times New Roman" w:hAnsi="Times New Roman"/>
          <w:b/>
          <w:sz w:val="28"/>
          <w:szCs w:val="28"/>
        </w:rPr>
        <w:t xml:space="preserve">Об итогах </w:t>
      </w:r>
      <w:r w:rsidRPr="00266F3B">
        <w:rPr>
          <w:rFonts w:ascii="Times New Roman" w:hAnsi="Times New Roman"/>
          <w:b/>
          <w:bCs/>
          <w:iCs/>
          <w:sz w:val="28"/>
          <w:szCs w:val="28"/>
        </w:rPr>
        <w:t>обучения членов Окружных трехсторонних комиссий</w:t>
      </w:r>
      <w:r w:rsidRPr="00266F3B">
        <w:rPr>
          <w:rFonts w:ascii="Times New Roman" w:hAnsi="Times New Roman"/>
          <w:b/>
          <w:sz w:val="28"/>
          <w:szCs w:val="28"/>
        </w:rPr>
        <w:t xml:space="preserve"> и представителей сторон социального партнерства по Программе </w:t>
      </w:r>
      <w:r w:rsidR="00EC4E09">
        <w:rPr>
          <w:rFonts w:ascii="Times New Roman" w:hAnsi="Times New Roman"/>
          <w:b/>
          <w:sz w:val="28"/>
          <w:szCs w:val="28"/>
        </w:rPr>
        <w:t xml:space="preserve">ДПО </w:t>
      </w:r>
      <w:r w:rsidRPr="00266F3B">
        <w:rPr>
          <w:rFonts w:ascii="Times New Roman" w:hAnsi="Times New Roman"/>
          <w:b/>
          <w:sz w:val="28"/>
          <w:szCs w:val="28"/>
        </w:rPr>
        <w:t>«</w:t>
      </w:r>
      <w:r w:rsidRPr="00266F3B">
        <w:rPr>
          <w:rFonts w:ascii="Times New Roman" w:hAnsi="Times New Roman"/>
          <w:b/>
          <w:bCs/>
          <w:iCs/>
          <w:sz w:val="28"/>
          <w:szCs w:val="28"/>
        </w:rPr>
        <w:t>Социальное партнерство</w:t>
      </w:r>
      <w:r w:rsidRPr="00266F3B">
        <w:rPr>
          <w:rFonts w:ascii="Times New Roman" w:hAnsi="Times New Roman"/>
          <w:b/>
          <w:sz w:val="28"/>
          <w:szCs w:val="28"/>
        </w:rPr>
        <w:t xml:space="preserve">» </w:t>
      </w:r>
    </w:p>
    <w:p w:rsidR="00FC4D77" w:rsidRPr="00266F3B" w:rsidRDefault="00FC4D77" w:rsidP="00961A37">
      <w:pPr>
        <w:tabs>
          <w:tab w:val="center" w:pos="4677"/>
        </w:tabs>
        <w:spacing w:after="0"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C4D77" w:rsidRPr="00266F3B" w:rsidRDefault="00FC4D77" w:rsidP="00961A37">
      <w:pPr>
        <w:tabs>
          <w:tab w:val="center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Отделом инновационных и международных проектов Учебно-исследовательского центра Московской Федерации профсоюзов  в 2019 году было проведено обучение членов Окружных трехсторонних комиссий и представителей сторон социального партнерства в одиннадцати административных округ</w:t>
      </w:r>
      <w:r w:rsidR="00266F3B" w:rsidRPr="00266F3B">
        <w:rPr>
          <w:rFonts w:ascii="Times New Roman" w:hAnsi="Times New Roman"/>
          <w:sz w:val="28"/>
          <w:szCs w:val="28"/>
        </w:rPr>
        <w:t>ах</w:t>
      </w:r>
      <w:r w:rsidRPr="00266F3B">
        <w:rPr>
          <w:rFonts w:ascii="Times New Roman" w:hAnsi="Times New Roman"/>
          <w:sz w:val="28"/>
          <w:szCs w:val="28"/>
        </w:rPr>
        <w:t xml:space="preserve"> города Москвы. </w:t>
      </w:r>
    </w:p>
    <w:p w:rsidR="00FC4D77" w:rsidRPr="00266F3B" w:rsidRDefault="00FC4D77" w:rsidP="00961A37">
      <w:pPr>
        <w:tabs>
          <w:tab w:val="center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Программа дополнительного профессионального образования  «</w:t>
      </w:r>
      <w:r w:rsidRPr="00266F3B">
        <w:rPr>
          <w:rFonts w:ascii="Times New Roman" w:hAnsi="Times New Roman"/>
          <w:bCs/>
          <w:iCs/>
          <w:sz w:val="28"/>
          <w:szCs w:val="28"/>
        </w:rPr>
        <w:t>Социальное партнерство</w:t>
      </w:r>
      <w:r w:rsidRPr="00266F3B">
        <w:rPr>
          <w:rFonts w:ascii="Times New Roman" w:hAnsi="Times New Roman"/>
          <w:sz w:val="28"/>
          <w:szCs w:val="28"/>
        </w:rPr>
        <w:t xml:space="preserve">», по которой слушатели проходили обучение, была подготовлена на основе образовательных потребностей членов Окружных трехсторонних комиссий и представителей сторон социального партнерства округа, ее объем составил 16 часов. 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Общая концепция и формат обучения был построен в соответствии с приоритетными направлениями развития сторон социального партнерства, реализация которых заложена в Московском  трехстороннем соглашении на период до 2021 года,</w:t>
      </w:r>
    </w:p>
    <w:p w:rsidR="00FC4D77" w:rsidRPr="00266F3B" w:rsidRDefault="00FC4D77" w:rsidP="00961A37">
      <w:pPr>
        <w:tabs>
          <w:tab w:val="center" w:pos="467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Общее количество слушателей, которые прошли  курс обучения   по данной программе  составило  </w:t>
      </w:r>
      <w:r w:rsidRPr="00266F3B">
        <w:rPr>
          <w:rFonts w:ascii="Times New Roman" w:hAnsi="Times New Roman"/>
          <w:b/>
          <w:sz w:val="28"/>
          <w:szCs w:val="28"/>
        </w:rPr>
        <w:t xml:space="preserve">286 человек, </w:t>
      </w:r>
      <w:r w:rsidRPr="00266F3B">
        <w:rPr>
          <w:rFonts w:ascii="Times New Roman" w:hAnsi="Times New Roman"/>
          <w:sz w:val="28"/>
          <w:szCs w:val="28"/>
        </w:rPr>
        <w:t>из них:</w:t>
      </w:r>
    </w:p>
    <w:p w:rsidR="00FC4D77" w:rsidRPr="00266F3B" w:rsidRDefault="00266F3B" w:rsidP="00266F3B">
      <w:pPr>
        <w:pStyle w:val="a9"/>
        <w:tabs>
          <w:tab w:val="center" w:pos="4677"/>
        </w:tabs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Северный административный округ – </w:t>
      </w:r>
      <w:r w:rsidR="00FC4D77" w:rsidRPr="00266F3B">
        <w:rPr>
          <w:rFonts w:ascii="Times New Roman" w:hAnsi="Times New Roman"/>
          <w:b/>
          <w:sz w:val="28"/>
          <w:szCs w:val="28"/>
        </w:rPr>
        <w:t>52</w:t>
      </w:r>
      <w:r w:rsidR="00FC4D77" w:rsidRPr="00266F3B">
        <w:rPr>
          <w:rFonts w:ascii="Times New Roman" w:hAnsi="Times New Roman"/>
          <w:sz w:val="28"/>
          <w:szCs w:val="28"/>
        </w:rPr>
        <w:t xml:space="preserve"> человека;</w:t>
      </w:r>
    </w:p>
    <w:p w:rsidR="00FC4D77" w:rsidRPr="00266F3B" w:rsidRDefault="00266F3B" w:rsidP="00266F3B">
      <w:pPr>
        <w:pStyle w:val="a9"/>
        <w:tabs>
          <w:tab w:val="center" w:pos="4677"/>
        </w:tabs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Северо-западный административный округ – </w:t>
      </w:r>
      <w:r w:rsidR="00FC4D77" w:rsidRPr="00266F3B">
        <w:rPr>
          <w:rFonts w:ascii="Times New Roman" w:hAnsi="Times New Roman"/>
          <w:b/>
          <w:sz w:val="28"/>
          <w:szCs w:val="28"/>
        </w:rPr>
        <w:t xml:space="preserve">26 </w:t>
      </w:r>
      <w:r w:rsidR="00FC4D77" w:rsidRPr="00266F3B">
        <w:rPr>
          <w:rFonts w:ascii="Times New Roman" w:hAnsi="Times New Roman"/>
          <w:sz w:val="28"/>
          <w:szCs w:val="28"/>
        </w:rPr>
        <w:t>человек;</w:t>
      </w:r>
    </w:p>
    <w:p w:rsidR="00FC4D77" w:rsidRPr="00266F3B" w:rsidRDefault="00266F3B" w:rsidP="00266F3B">
      <w:pPr>
        <w:pStyle w:val="a9"/>
        <w:tabs>
          <w:tab w:val="center" w:pos="4677"/>
        </w:tabs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Южный административный округ – </w:t>
      </w:r>
      <w:r w:rsidR="00FC4D77" w:rsidRPr="00266F3B">
        <w:rPr>
          <w:rFonts w:ascii="Times New Roman" w:hAnsi="Times New Roman"/>
          <w:b/>
          <w:sz w:val="28"/>
          <w:szCs w:val="28"/>
        </w:rPr>
        <w:t>28</w:t>
      </w:r>
      <w:r w:rsidR="00FC4D77" w:rsidRPr="00266F3B">
        <w:rPr>
          <w:rFonts w:ascii="Times New Roman" w:hAnsi="Times New Roman"/>
          <w:sz w:val="28"/>
          <w:szCs w:val="28"/>
        </w:rPr>
        <w:t xml:space="preserve"> человек;</w:t>
      </w:r>
    </w:p>
    <w:p w:rsidR="00FC4D77" w:rsidRPr="00266F3B" w:rsidRDefault="00266F3B" w:rsidP="00266F3B">
      <w:pPr>
        <w:tabs>
          <w:tab w:val="center" w:pos="4677"/>
        </w:tabs>
        <w:spacing w:after="0" w:line="36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Троицкий и Новомосковский административный округ – </w:t>
      </w:r>
      <w:r w:rsidR="00FC4D77" w:rsidRPr="00266F3B">
        <w:rPr>
          <w:rFonts w:ascii="Times New Roman" w:hAnsi="Times New Roman"/>
          <w:b/>
          <w:sz w:val="28"/>
          <w:szCs w:val="28"/>
        </w:rPr>
        <w:t>30</w:t>
      </w:r>
      <w:r w:rsidR="00FC4D77" w:rsidRPr="00266F3B">
        <w:rPr>
          <w:rFonts w:ascii="Times New Roman" w:hAnsi="Times New Roman"/>
          <w:sz w:val="28"/>
          <w:szCs w:val="28"/>
        </w:rPr>
        <w:t xml:space="preserve"> человек;</w:t>
      </w:r>
    </w:p>
    <w:p w:rsidR="00FC4D77" w:rsidRPr="00266F3B" w:rsidRDefault="00266F3B" w:rsidP="00266F3B">
      <w:pPr>
        <w:tabs>
          <w:tab w:val="center" w:pos="4677"/>
        </w:tabs>
        <w:spacing w:after="0" w:line="36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Зеленоградский административный округ – </w:t>
      </w:r>
      <w:r w:rsidR="00FC4D77" w:rsidRPr="00266F3B">
        <w:rPr>
          <w:rFonts w:ascii="Times New Roman" w:hAnsi="Times New Roman"/>
          <w:b/>
          <w:sz w:val="28"/>
          <w:szCs w:val="28"/>
        </w:rPr>
        <w:t>26</w:t>
      </w:r>
      <w:r w:rsidR="00FC4D77" w:rsidRPr="00266F3B">
        <w:rPr>
          <w:rFonts w:ascii="Times New Roman" w:hAnsi="Times New Roman"/>
          <w:sz w:val="28"/>
          <w:szCs w:val="28"/>
        </w:rPr>
        <w:t xml:space="preserve"> человек;</w:t>
      </w:r>
    </w:p>
    <w:p w:rsidR="00FC4D77" w:rsidRPr="00266F3B" w:rsidRDefault="00266F3B" w:rsidP="00266F3B">
      <w:pPr>
        <w:tabs>
          <w:tab w:val="center" w:pos="4677"/>
        </w:tabs>
        <w:spacing w:after="0" w:line="36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Западный административный округ – </w:t>
      </w:r>
      <w:r w:rsidR="00FC4D77" w:rsidRPr="00266F3B">
        <w:rPr>
          <w:rFonts w:ascii="Times New Roman" w:hAnsi="Times New Roman"/>
          <w:b/>
          <w:sz w:val="28"/>
          <w:szCs w:val="28"/>
        </w:rPr>
        <w:t>26</w:t>
      </w:r>
      <w:r w:rsidR="00FC4D77" w:rsidRPr="00266F3B">
        <w:rPr>
          <w:rFonts w:ascii="Times New Roman" w:hAnsi="Times New Roman"/>
          <w:sz w:val="28"/>
          <w:szCs w:val="28"/>
        </w:rPr>
        <w:t xml:space="preserve"> человек;</w:t>
      </w:r>
    </w:p>
    <w:p w:rsidR="00FC4D77" w:rsidRPr="00266F3B" w:rsidRDefault="00266F3B" w:rsidP="00266F3B">
      <w:pPr>
        <w:tabs>
          <w:tab w:val="center" w:pos="4677"/>
        </w:tabs>
        <w:spacing w:after="0" w:line="36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Центральный административный округ – </w:t>
      </w:r>
      <w:r w:rsidR="00FC4D77" w:rsidRPr="00266F3B">
        <w:rPr>
          <w:rFonts w:ascii="Times New Roman" w:hAnsi="Times New Roman"/>
          <w:b/>
          <w:sz w:val="28"/>
          <w:szCs w:val="28"/>
        </w:rPr>
        <w:t xml:space="preserve">14 </w:t>
      </w:r>
      <w:r w:rsidR="00FC4D77" w:rsidRPr="00266F3B">
        <w:rPr>
          <w:rFonts w:ascii="Times New Roman" w:hAnsi="Times New Roman"/>
          <w:sz w:val="28"/>
          <w:szCs w:val="28"/>
        </w:rPr>
        <w:t>человек;</w:t>
      </w:r>
    </w:p>
    <w:p w:rsidR="00FC4D77" w:rsidRPr="00266F3B" w:rsidRDefault="00266F3B" w:rsidP="00266F3B">
      <w:pPr>
        <w:tabs>
          <w:tab w:val="center" w:pos="4677"/>
        </w:tabs>
        <w:spacing w:after="0" w:line="36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Юго-Западный административный округ – </w:t>
      </w:r>
      <w:r w:rsidR="00FC4D77" w:rsidRPr="00266F3B">
        <w:rPr>
          <w:rFonts w:ascii="Times New Roman" w:hAnsi="Times New Roman"/>
          <w:b/>
          <w:sz w:val="28"/>
          <w:szCs w:val="28"/>
        </w:rPr>
        <w:t>19</w:t>
      </w:r>
      <w:r w:rsidR="00FC4D77" w:rsidRPr="00266F3B">
        <w:rPr>
          <w:rFonts w:ascii="Times New Roman" w:hAnsi="Times New Roman"/>
          <w:sz w:val="28"/>
          <w:szCs w:val="28"/>
        </w:rPr>
        <w:t xml:space="preserve"> человек;</w:t>
      </w:r>
    </w:p>
    <w:p w:rsidR="00FC4D77" w:rsidRPr="00266F3B" w:rsidRDefault="00266F3B" w:rsidP="00266F3B">
      <w:pPr>
        <w:tabs>
          <w:tab w:val="center" w:pos="4677"/>
        </w:tabs>
        <w:spacing w:after="0" w:line="36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Северо-Восточный административный округ – </w:t>
      </w:r>
      <w:r w:rsidR="00FC4D77" w:rsidRPr="00266F3B">
        <w:rPr>
          <w:rFonts w:ascii="Times New Roman" w:hAnsi="Times New Roman"/>
          <w:b/>
          <w:sz w:val="28"/>
          <w:szCs w:val="28"/>
        </w:rPr>
        <w:t xml:space="preserve">18 </w:t>
      </w:r>
      <w:r w:rsidR="00FC4D77" w:rsidRPr="00266F3B">
        <w:rPr>
          <w:rFonts w:ascii="Times New Roman" w:hAnsi="Times New Roman"/>
          <w:sz w:val="28"/>
          <w:szCs w:val="28"/>
        </w:rPr>
        <w:t>человек</w:t>
      </w:r>
      <w:r w:rsidRPr="00266F3B">
        <w:rPr>
          <w:rFonts w:ascii="Times New Roman" w:hAnsi="Times New Roman"/>
          <w:sz w:val="28"/>
          <w:szCs w:val="28"/>
        </w:rPr>
        <w:t>;</w:t>
      </w:r>
    </w:p>
    <w:p w:rsidR="00FC4D77" w:rsidRPr="00266F3B" w:rsidRDefault="00266F3B" w:rsidP="00266F3B">
      <w:pPr>
        <w:tabs>
          <w:tab w:val="center" w:pos="4677"/>
        </w:tabs>
        <w:spacing w:after="0" w:line="36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Восточный административный округ – </w:t>
      </w:r>
      <w:r w:rsidR="00FC4D77" w:rsidRPr="00266F3B">
        <w:rPr>
          <w:rFonts w:ascii="Times New Roman" w:hAnsi="Times New Roman"/>
          <w:b/>
          <w:sz w:val="28"/>
          <w:szCs w:val="28"/>
        </w:rPr>
        <w:t xml:space="preserve">27 </w:t>
      </w:r>
      <w:r w:rsidR="00FC4D77" w:rsidRPr="00266F3B">
        <w:rPr>
          <w:rFonts w:ascii="Times New Roman" w:hAnsi="Times New Roman"/>
          <w:sz w:val="28"/>
          <w:szCs w:val="28"/>
        </w:rPr>
        <w:t>человек</w:t>
      </w:r>
      <w:r w:rsidRPr="00266F3B">
        <w:rPr>
          <w:rFonts w:ascii="Times New Roman" w:hAnsi="Times New Roman"/>
          <w:sz w:val="28"/>
          <w:szCs w:val="28"/>
        </w:rPr>
        <w:t>;</w:t>
      </w:r>
    </w:p>
    <w:p w:rsidR="00FC4D77" w:rsidRPr="00266F3B" w:rsidRDefault="00266F3B" w:rsidP="00266F3B">
      <w:pPr>
        <w:tabs>
          <w:tab w:val="center" w:pos="4677"/>
        </w:tabs>
        <w:spacing w:after="0" w:line="360" w:lineRule="auto"/>
        <w:ind w:left="851"/>
        <w:contextualSpacing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Юго-Восточный административный округ – </w:t>
      </w:r>
      <w:r w:rsidR="00FC4D77" w:rsidRPr="00266F3B">
        <w:rPr>
          <w:rFonts w:ascii="Times New Roman" w:hAnsi="Times New Roman"/>
          <w:b/>
          <w:sz w:val="28"/>
          <w:szCs w:val="28"/>
        </w:rPr>
        <w:t xml:space="preserve">20 </w:t>
      </w:r>
      <w:r w:rsidR="00FC4D77" w:rsidRPr="00266F3B">
        <w:rPr>
          <w:rFonts w:ascii="Times New Roman" w:hAnsi="Times New Roman"/>
          <w:sz w:val="28"/>
          <w:szCs w:val="28"/>
        </w:rPr>
        <w:t>человек</w:t>
      </w:r>
      <w:r w:rsidRPr="00266F3B">
        <w:rPr>
          <w:rFonts w:ascii="Times New Roman" w:hAnsi="Times New Roman"/>
          <w:sz w:val="28"/>
          <w:szCs w:val="28"/>
        </w:rPr>
        <w:t>.</w:t>
      </w:r>
    </w:p>
    <w:p w:rsidR="00FC4D77" w:rsidRPr="00266F3B" w:rsidRDefault="00FC4D77" w:rsidP="00961A3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lastRenderedPageBreak/>
        <w:t xml:space="preserve">Учебный курс был организован с применением форм дистанционного и очного обучения. </w:t>
      </w:r>
    </w:p>
    <w:p w:rsidR="00FC4D77" w:rsidRPr="00266F3B" w:rsidRDefault="00FC4D77" w:rsidP="00961A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В основу интерактивных лекций  и практических занятий, проводимых в  формате стратегических сессий, был заложен метод проблемно-ориентированного обучения. </w:t>
      </w:r>
    </w:p>
    <w:p w:rsidR="00FC4D77" w:rsidRPr="00266F3B" w:rsidRDefault="00FC4D77" w:rsidP="00961A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Наряду с изучением теоретических положений программы, слушатели  имели возможность использовать полученные знания в работе учебных команд, прототипах окружных проектных офисов.  Слушатели анализировали состояние социального партнерства  в округе, механизмы взаимодействия социальных партеров в условиях вызовов будущего и  выявляли роль профсоюза в формировании идеологии устойчивого развития.</w:t>
      </w:r>
    </w:p>
    <w:p w:rsidR="00FC4D77" w:rsidRPr="00266F3B" w:rsidRDefault="00FC4D77" w:rsidP="00961A37">
      <w:pPr>
        <w:tabs>
          <w:tab w:val="center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Изучив комментарии о реальном положении дел в округе, проанализировав ход рассмотрения слушателями предложенных кейсов, Центром сделаны некоторые выводы, которые могут стать полезными для дальнейшего формирования эффективного социального диалога в округе.</w:t>
      </w:r>
    </w:p>
    <w:p w:rsidR="00FC4D77" w:rsidRPr="00266F3B" w:rsidRDefault="00FC4D77" w:rsidP="00961A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b/>
          <w:sz w:val="28"/>
          <w:szCs w:val="28"/>
        </w:rPr>
        <w:t>1)</w:t>
      </w:r>
      <w:r w:rsidRPr="00266F3B">
        <w:rPr>
          <w:rFonts w:ascii="Times New Roman" w:hAnsi="Times New Roman"/>
          <w:sz w:val="28"/>
          <w:szCs w:val="28"/>
        </w:rPr>
        <w:t xml:space="preserve"> Для оценки направлений дальнейшего развития социального партнерства в округе, слушателям  на первом занятии было предложено оценить ситуацию на основе </w:t>
      </w:r>
      <w:r w:rsidRPr="00266F3B">
        <w:rPr>
          <w:rFonts w:ascii="Times New Roman" w:hAnsi="Times New Roman"/>
          <w:sz w:val="28"/>
          <w:szCs w:val="28"/>
          <w:lang w:val="en-US"/>
        </w:rPr>
        <w:t>GAP</w:t>
      </w:r>
      <w:r w:rsidRPr="00266F3B">
        <w:rPr>
          <w:rFonts w:ascii="Times New Roman" w:hAnsi="Times New Roman"/>
          <w:sz w:val="28"/>
          <w:szCs w:val="28"/>
        </w:rPr>
        <w:t>-анализа по десятибалльной  системе.</w:t>
      </w:r>
    </w:p>
    <w:p w:rsidR="00FC4D77" w:rsidRPr="00266F3B" w:rsidRDefault="00FC4D77" w:rsidP="00961A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Обобщая средний показатель экспертной оценки слушателей по каждому направлению развития социального партнерства в округе,  рейтинг выстроился следующим образом:</w:t>
      </w:r>
    </w:p>
    <w:p w:rsidR="00FC4D77" w:rsidRPr="00266F3B" w:rsidRDefault="00FC4D77">
      <w:pPr>
        <w:rPr>
          <w:rFonts w:ascii="Times New Roman" w:hAnsi="Times New Roman"/>
          <w:sz w:val="28"/>
          <w:szCs w:val="28"/>
        </w:rPr>
      </w:pPr>
    </w:p>
    <w:p w:rsidR="00FC4D77" w:rsidRPr="00266F3B" w:rsidRDefault="00FC4D77" w:rsidP="00961A3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FC4D77" w:rsidRPr="00266F3B" w:rsidSect="00DE7164">
          <w:footerReference w:type="default" r:id="rId8"/>
          <w:pgSz w:w="11906" w:h="16838"/>
          <w:pgMar w:top="567" w:right="282" w:bottom="567" w:left="1701" w:header="708" w:footer="708" w:gutter="0"/>
          <w:cols w:space="708"/>
          <w:docGrid w:linePitch="360"/>
        </w:sectPr>
      </w:pPr>
    </w:p>
    <w:p w:rsidR="00FC4D77" w:rsidRPr="00266F3B" w:rsidRDefault="009059D6" w:rsidP="004F3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2410"/>
        <w:gridCol w:w="1134"/>
        <w:gridCol w:w="877"/>
        <w:gridCol w:w="854"/>
        <w:gridCol w:w="1100"/>
        <w:gridCol w:w="1025"/>
        <w:gridCol w:w="964"/>
        <w:gridCol w:w="1343"/>
        <w:gridCol w:w="1276"/>
        <w:gridCol w:w="1276"/>
        <w:gridCol w:w="1559"/>
        <w:gridCol w:w="1134"/>
      </w:tblGrid>
      <w:tr w:rsidR="00FC4D77" w:rsidRPr="00266F3B" w:rsidTr="00F857F6">
        <w:trPr>
          <w:trHeight w:val="270"/>
        </w:trPr>
        <w:tc>
          <w:tcPr>
            <w:tcW w:w="499" w:type="dxa"/>
            <w:vMerge w:val="restart"/>
          </w:tcPr>
          <w:p w:rsidR="00FC4D77" w:rsidRPr="009059D6" w:rsidRDefault="009059D6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59D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059D6" w:rsidRPr="00266F3B" w:rsidRDefault="009059D6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9D6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Направления анализа</w:t>
            </w:r>
          </w:p>
        </w:tc>
        <w:tc>
          <w:tcPr>
            <w:tcW w:w="12542" w:type="dxa"/>
            <w:gridSpan w:val="11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Средний показатель экспертной оценки в группах (в баллах)</w:t>
            </w: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D77" w:rsidRPr="00266F3B" w:rsidTr="00F857F6">
        <w:trPr>
          <w:trHeight w:val="649"/>
        </w:trPr>
        <w:tc>
          <w:tcPr>
            <w:tcW w:w="499" w:type="dxa"/>
            <w:vMerge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ЗелАО</w:t>
            </w:r>
          </w:p>
        </w:tc>
        <w:tc>
          <w:tcPr>
            <w:tcW w:w="877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</w:tc>
        <w:tc>
          <w:tcPr>
            <w:tcW w:w="85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ЦАО</w:t>
            </w:r>
          </w:p>
          <w:p w:rsidR="00FC4D77" w:rsidRPr="00266F3B" w:rsidRDefault="00FC4D77" w:rsidP="00F85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ЮЗАО</w:t>
            </w:r>
          </w:p>
        </w:tc>
        <w:tc>
          <w:tcPr>
            <w:tcW w:w="1025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СВАО</w:t>
            </w:r>
          </w:p>
        </w:tc>
        <w:tc>
          <w:tcPr>
            <w:tcW w:w="96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ВАО</w:t>
            </w:r>
          </w:p>
        </w:tc>
        <w:tc>
          <w:tcPr>
            <w:tcW w:w="1343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ЮВАО</w:t>
            </w: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САО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ЮАО</w:t>
            </w:r>
          </w:p>
        </w:tc>
        <w:tc>
          <w:tcPr>
            <w:tcW w:w="1559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СЗАО</w:t>
            </w:r>
          </w:p>
        </w:tc>
        <w:tc>
          <w:tcPr>
            <w:tcW w:w="1134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F3B">
              <w:rPr>
                <w:rFonts w:ascii="Times New Roman" w:hAnsi="Times New Roman"/>
                <w:b/>
                <w:sz w:val="24"/>
                <w:szCs w:val="24"/>
              </w:rPr>
              <w:t>ТиНАО</w:t>
            </w: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D77" w:rsidRPr="00266F3B" w:rsidTr="00F857F6">
        <w:trPr>
          <w:trHeight w:val="1370"/>
        </w:trPr>
        <w:tc>
          <w:tcPr>
            <w:tcW w:w="499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Мотивация работодателя на заключение коллективного договора</w:t>
            </w:r>
          </w:p>
        </w:tc>
        <w:tc>
          <w:tcPr>
            <w:tcW w:w="113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7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4D77" w:rsidRPr="00266F3B" w:rsidTr="00F857F6">
        <w:trPr>
          <w:trHeight w:val="822"/>
        </w:trPr>
        <w:tc>
          <w:tcPr>
            <w:tcW w:w="499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Наличие профсоюза или иной организации</w:t>
            </w:r>
          </w:p>
        </w:tc>
        <w:tc>
          <w:tcPr>
            <w:tcW w:w="113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77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5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025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6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FC4D77" w:rsidRPr="00266F3B" w:rsidTr="00F857F6">
        <w:trPr>
          <w:trHeight w:val="835"/>
        </w:trPr>
        <w:tc>
          <w:tcPr>
            <w:tcW w:w="499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Степень социальной ответственности работодателя</w:t>
            </w:r>
          </w:p>
        </w:tc>
        <w:tc>
          <w:tcPr>
            <w:tcW w:w="113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77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5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25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6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343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FC4D77" w:rsidRPr="00266F3B" w:rsidTr="00F857F6">
        <w:tc>
          <w:tcPr>
            <w:tcW w:w="499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государственных </w:t>
            </w:r>
          </w:p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гарантий по защите прав трудящихся</w:t>
            </w:r>
          </w:p>
        </w:tc>
        <w:tc>
          <w:tcPr>
            <w:tcW w:w="113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877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5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25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6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FC4D77" w:rsidRPr="00266F3B" w:rsidTr="00F857F6">
        <w:tc>
          <w:tcPr>
            <w:tcW w:w="499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Обратная связь работодатель-работники</w:t>
            </w:r>
          </w:p>
        </w:tc>
        <w:tc>
          <w:tcPr>
            <w:tcW w:w="113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00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6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43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FC4D77" w:rsidRPr="00266F3B" w:rsidTr="00F857F6">
        <w:trPr>
          <w:trHeight w:val="595"/>
        </w:trPr>
        <w:tc>
          <w:tcPr>
            <w:tcW w:w="499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Непрерывное обучение работников</w:t>
            </w:r>
          </w:p>
        </w:tc>
        <w:tc>
          <w:tcPr>
            <w:tcW w:w="113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77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25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6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343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4D77" w:rsidRPr="00266F3B" w:rsidTr="00F857F6">
        <w:trPr>
          <w:trHeight w:val="737"/>
        </w:trPr>
        <w:tc>
          <w:tcPr>
            <w:tcW w:w="499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Молодежные программы и наставничество</w:t>
            </w:r>
          </w:p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7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25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6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43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4D77" w:rsidRPr="00266F3B" w:rsidTr="00F857F6">
        <w:trPr>
          <w:trHeight w:val="692"/>
        </w:trPr>
        <w:tc>
          <w:tcPr>
            <w:tcW w:w="499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C4D77" w:rsidRPr="00266F3B" w:rsidRDefault="00FC4D77" w:rsidP="00F857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Эффективность коллективного договора</w:t>
            </w:r>
          </w:p>
        </w:tc>
        <w:tc>
          <w:tcPr>
            <w:tcW w:w="113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77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25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64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43" w:type="dxa"/>
            <w:vAlign w:val="center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3B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</w:tbl>
    <w:p w:rsidR="00FC4D77" w:rsidRPr="00266F3B" w:rsidRDefault="00FC4D77" w:rsidP="0045404A">
      <w:pPr>
        <w:suppressAutoHyphens/>
        <w:spacing w:after="0" w:line="400" w:lineRule="exact"/>
        <w:ind w:firstLine="510"/>
        <w:jc w:val="both"/>
        <w:rPr>
          <w:rFonts w:ascii="Times New Roman" w:hAnsi="Times New Roman"/>
          <w:sz w:val="28"/>
          <w:szCs w:val="28"/>
          <w:lang w:eastAsia="ar-SA"/>
        </w:rPr>
        <w:sectPr w:rsidR="00FC4D77" w:rsidRPr="00266F3B" w:rsidSect="00DE7164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FC4D77" w:rsidRPr="00266F3B" w:rsidRDefault="00FC4D77" w:rsidP="004F3EEE">
      <w:pPr>
        <w:suppressAutoHyphens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6F3B">
        <w:rPr>
          <w:rFonts w:ascii="Times New Roman" w:hAnsi="Times New Roman"/>
          <w:sz w:val="28"/>
          <w:szCs w:val="28"/>
          <w:lang w:eastAsia="ar-SA"/>
        </w:rPr>
        <w:lastRenderedPageBreak/>
        <w:t>Оценка эффективности существ</w:t>
      </w:r>
      <w:r w:rsidR="008A785D">
        <w:rPr>
          <w:rFonts w:ascii="Times New Roman" w:hAnsi="Times New Roman"/>
          <w:sz w:val="28"/>
          <w:szCs w:val="28"/>
          <w:lang w:eastAsia="ar-SA"/>
        </w:rPr>
        <w:t>ующих коллективных договоров в о</w:t>
      </w:r>
      <w:r w:rsidRPr="00266F3B">
        <w:rPr>
          <w:rFonts w:ascii="Times New Roman" w:hAnsi="Times New Roman"/>
          <w:sz w:val="28"/>
          <w:szCs w:val="28"/>
          <w:lang w:eastAsia="ar-SA"/>
        </w:rPr>
        <w:t xml:space="preserve">кругах, прямо пропорциональна количеству конкретных норм,  которые </w:t>
      </w:r>
      <w:r w:rsidR="008A785D">
        <w:rPr>
          <w:rFonts w:ascii="Times New Roman" w:hAnsi="Times New Roman"/>
          <w:sz w:val="28"/>
          <w:szCs w:val="28"/>
          <w:lang w:eastAsia="ar-SA"/>
        </w:rPr>
        <w:t xml:space="preserve">закреплены в положениях данных </w:t>
      </w:r>
      <w:r w:rsidRPr="00266F3B">
        <w:rPr>
          <w:rFonts w:ascii="Times New Roman" w:hAnsi="Times New Roman"/>
          <w:sz w:val="28"/>
          <w:szCs w:val="28"/>
          <w:lang w:eastAsia="ar-SA"/>
        </w:rPr>
        <w:t xml:space="preserve">договоров (условия труда, дополнительные льготы и социальные гарантии для работников). Если уровень трудовых прав и гарантий  в коллективных договорах выше уровня, обеспечиваемого работникам государством посредством федеральных законов и иных нормативных правовых актов, то именно эта количественная и качественная составляющая, определена слушателями как основной критерий высокой оценки эффективности коллективного договора. </w:t>
      </w:r>
    </w:p>
    <w:p w:rsidR="00FC4D77" w:rsidRPr="00266F3B" w:rsidRDefault="00FC4D77" w:rsidP="004F3EEE">
      <w:pPr>
        <w:suppressAutoHyphens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6F3B">
        <w:rPr>
          <w:rFonts w:ascii="Times New Roman" w:hAnsi="Times New Roman"/>
          <w:sz w:val="28"/>
          <w:szCs w:val="28"/>
          <w:lang w:eastAsia="ar-SA"/>
        </w:rPr>
        <w:t xml:space="preserve">Кроме данного экспертного мнения, важно отметить, что само наличие коллективных договоров  и таких показателей как достаточная мотивация работодателя на заключение коллективного договора, наличие обратной связи между работодателем и работником, в основном, существуют в организациях с активно действующими профсоюзами. </w:t>
      </w:r>
    </w:p>
    <w:p w:rsidR="00FC4D77" w:rsidRPr="00266F3B" w:rsidRDefault="00FC4D77" w:rsidP="004F3EEE">
      <w:pPr>
        <w:suppressAutoHyphens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6F3B">
        <w:rPr>
          <w:rFonts w:ascii="Times New Roman" w:hAnsi="Times New Roman"/>
          <w:sz w:val="28"/>
          <w:szCs w:val="28"/>
          <w:lang w:eastAsia="ar-SA"/>
        </w:rPr>
        <w:t>Анализ действующих в организациях молодежных программ, направленных на поддержку интеллектуального, творческого и профессионального развития молодых специалистов,  выявил отсутствие системного подхода в работе с молодежью. Наиболее успешно развивается такое</w:t>
      </w:r>
      <w:r w:rsidRPr="00266F3B">
        <w:rPr>
          <w:rFonts w:ascii="Times New Roman" w:hAnsi="Times New Roman"/>
          <w:sz w:val="28"/>
          <w:szCs w:val="28"/>
        </w:rPr>
        <w:t xml:space="preserve"> </w:t>
      </w:r>
      <w:r w:rsidRPr="00266F3B">
        <w:rPr>
          <w:rFonts w:ascii="Times New Roman" w:hAnsi="Times New Roman"/>
          <w:sz w:val="28"/>
          <w:szCs w:val="28"/>
          <w:lang w:eastAsia="ar-SA"/>
        </w:rPr>
        <w:t xml:space="preserve">направление  в Округах в работе с молодыми специалистами, как «Профессиональное развитие», обеспечивает качественное улучшения понимания молодыми сотрудниками работы, развитие деловых навыков и повышение заинтересованности в профессиональном росте. </w:t>
      </w:r>
    </w:p>
    <w:p w:rsidR="00FC4D77" w:rsidRPr="00266F3B" w:rsidRDefault="00FC4D77" w:rsidP="004F3EEE">
      <w:pPr>
        <w:suppressAutoHyphens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6F3B">
        <w:rPr>
          <w:rFonts w:ascii="Times New Roman" w:hAnsi="Times New Roman"/>
          <w:sz w:val="28"/>
          <w:szCs w:val="28"/>
          <w:lang w:eastAsia="ar-SA"/>
        </w:rPr>
        <w:t xml:space="preserve">Акцентировано внимание на проблеме возможного восстановления института наставничества. </w:t>
      </w:r>
    </w:p>
    <w:p w:rsidR="00FC4D77" w:rsidRPr="00266F3B" w:rsidRDefault="00FC4D77" w:rsidP="004F3E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E09">
        <w:rPr>
          <w:rFonts w:ascii="Times New Roman" w:hAnsi="Times New Roman"/>
          <w:sz w:val="28"/>
          <w:szCs w:val="28"/>
        </w:rPr>
        <w:t>2</w:t>
      </w:r>
      <w:r w:rsidR="00EC4E09" w:rsidRPr="00EC4E09">
        <w:rPr>
          <w:rFonts w:ascii="Times New Roman" w:hAnsi="Times New Roman"/>
          <w:sz w:val="28"/>
          <w:szCs w:val="28"/>
        </w:rPr>
        <w:t>)</w:t>
      </w:r>
      <w:r w:rsidRPr="00EC4E09">
        <w:rPr>
          <w:rFonts w:ascii="Times New Roman" w:hAnsi="Times New Roman"/>
          <w:sz w:val="28"/>
          <w:szCs w:val="28"/>
        </w:rPr>
        <w:t>.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результатам первой стратегической сессии, во время которой слушатели определяли уровень социального партнерства на своем предприятии/организации, были сформированы проблемные зоны.</w:t>
      </w:r>
    </w:p>
    <w:p w:rsidR="00FC4D77" w:rsidRPr="009059D6" w:rsidRDefault="009059D6" w:rsidP="009059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59D6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1"/>
        <w:gridCol w:w="4962"/>
      </w:tblGrid>
      <w:tr w:rsidR="00FC4D77" w:rsidRPr="00266F3B" w:rsidTr="00F857F6">
        <w:tc>
          <w:tcPr>
            <w:tcW w:w="534" w:type="dxa"/>
          </w:tcPr>
          <w:p w:rsidR="00FC4D77" w:rsidRPr="00266F3B" w:rsidRDefault="00FC4D77" w:rsidP="009059D6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C4D77" w:rsidRPr="00266F3B" w:rsidRDefault="00FC4D77" w:rsidP="009059D6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Наименование округа</w:t>
            </w:r>
          </w:p>
        </w:tc>
        <w:tc>
          <w:tcPr>
            <w:tcW w:w="4962" w:type="dxa"/>
          </w:tcPr>
          <w:p w:rsidR="00FC4D77" w:rsidRPr="00266F3B" w:rsidRDefault="00FC4D77" w:rsidP="009059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Перечень актуальных вопросов:</w:t>
            </w:r>
          </w:p>
          <w:p w:rsidR="00FC4D77" w:rsidRPr="00266F3B" w:rsidRDefault="00FC4D77" w:rsidP="009059D6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4D77" w:rsidRPr="00266F3B" w:rsidTr="00F857F6">
        <w:tc>
          <w:tcPr>
            <w:tcW w:w="534" w:type="dxa"/>
          </w:tcPr>
          <w:p w:rsidR="00FC4D77" w:rsidRPr="00266F3B" w:rsidRDefault="00FC4D77" w:rsidP="00CB5C7E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C4D77" w:rsidRPr="00266F3B" w:rsidRDefault="00FC4D77" w:rsidP="00CB5C7E">
            <w:pPr>
              <w:spacing w:after="0" w:line="240" w:lineRule="auto"/>
              <w:ind w:firstLine="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Зеленоградский административный округ</w:t>
            </w:r>
          </w:p>
          <w:p w:rsidR="00FC4D77" w:rsidRPr="00266F3B" w:rsidRDefault="00FC4D77" w:rsidP="00CB5C7E">
            <w:pPr>
              <w:tabs>
                <w:tab w:val="center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1.Имидж профсоюзной организации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Повышение авторитета профсоюзной организации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Информационное освещение деятельности профсоюзов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Взаимодействие с партнерами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Расширение круга партнеров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 xml:space="preserve">2. Непрерывное обучение на протяжении жизни. 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Защита людей предпенсионного возраста через переобучение</w:t>
            </w:r>
          </w:p>
        </w:tc>
      </w:tr>
      <w:tr w:rsidR="00FC4D77" w:rsidRPr="00266F3B" w:rsidTr="00F857F6">
        <w:tc>
          <w:tcPr>
            <w:tcW w:w="534" w:type="dxa"/>
          </w:tcPr>
          <w:p w:rsidR="00FC4D77" w:rsidRPr="00266F3B" w:rsidRDefault="00FC4D77" w:rsidP="00CB5C7E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C4D77" w:rsidRPr="00266F3B" w:rsidRDefault="00FC4D77" w:rsidP="00CB5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Центральный административный округ</w:t>
            </w:r>
          </w:p>
          <w:p w:rsidR="00FC4D77" w:rsidRPr="00266F3B" w:rsidRDefault="00FC4D77" w:rsidP="00CB5C7E">
            <w:pPr>
              <w:tabs>
                <w:tab w:val="center" w:pos="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4D77" w:rsidRPr="00266F3B" w:rsidRDefault="00FC4D77" w:rsidP="00CB5C7E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66F3B">
              <w:rPr>
                <w:sz w:val="28"/>
                <w:szCs w:val="28"/>
              </w:rPr>
              <w:t>1. Какие основные приоритеты коллективного договора?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Как заинтересовать работодателя в заключение Коллективного договора?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 xml:space="preserve">- Возможно ли социальное </w:t>
            </w:r>
            <w:r w:rsidRPr="00266F3B">
              <w:rPr>
                <w:rFonts w:ascii="Times New Roman" w:hAnsi="Times New Roman"/>
                <w:sz w:val="28"/>
                <w:szCs w:val="28"/>
              </w:rPr>
              <w:lastRenderedPageBreak/>
              <w:t>партнерство без профсоюза?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2. Технологии организации обратной связи: работодатель-работник.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 xml:space="preserve"> - Как организовать обратную связь?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Кто может стать инициатором активизации обратной связи?</w:t>
            </w:r>
          </w:p>
        </w:tc>
      </w:tr>
      <w:tr w:rsidR="00FC4D77" w:rsidRPr="00266F3B" w:rsidTr="00F857F6">
        <w:tc>
          <w:tcPr>
            <w:tcW w:w="534" w:type="dxa"/>
          </w:tcPr>
          <w:p w:rsidR="00FC4D77" w:rsidRPr="00266F3B" w:rsidRDefault="00FC4D77" w:rsidP="00CB5C7E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C4D77" w:rsidRPr="00266F3B" w:rsidRDefault="00FC4D77" w:rsidP="00CB5C7E">
            <w:pPr>
              <w:spacing w:after="0" w:line="240" w:lineRule="auto"/>
              <w:ind w:left="360" w:hanging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Западный административный округ</w:t>
            </w:r>
          </w:p>
        </w:tc>
        <w:tc>
          <w:tcPr>
            <w:tcW w:w="4962" w:type="dxa"/>
          </w:tcPr>
          <w:p w:rsidR="00FC4D77" w:rsidRPr="00266F3B" w:rsidRDefault="00FC4D77" w:rsidP="00CB5C7E">
            <w:pPr>
              <w:tabs>
                <w:tab w:val="left" w:pos="460"/>
                <w:tab w:val="left" w:pos="993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1.Межотраслевое профсоюзное сотрудничество и как его организовать в округе.</w:t>
            </w:r>
          </w:p>
          <w:p w:rsidR="00FC4D77" w:rsidRPr="00266F3B" w:rsidRDefault="00FC4D77" w:rsidP="00CB5C7E">
            <w:pPr>
              <w:tabs>
                <w:tab w:val="left" w:pos="460"/>
                <w:tab w:val="left" w:pos="993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2.</w:t>
            </w:r>
            <w:r w:rsidRPr="00266F3B">
              <w:rPr>
                <w:rFonts w:ascii="Times New Roman" w:hAnsi="Times New Roman"/>
                <w:sz w:val="28"/>
                <w:szCs w:val="28"/>
              </w:rPr>
              <w:tab/>
              <w:t>Как профсоюз может участвовать в формировании корпоративной культуры предприятия?</w:t>
            </w:r>
          </w:p>
          <w:p w:rsidR="00FC4D77" w:rsidRPr="00266F3B" w:rsidRDefault="00FC4D77" w:rsidP="00CB5C7E">
            <w:pPr>
              <w:tabs>
                <w:tab w:val="left" w:pos="460"/>
                <w:tab w:val="left" w:pos="993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3. Какие профсоюзные мероприятия (работающие на имидж, кроме досуговых)  может проводить первичная профсоюзная организация?</w:t>
            </w:r>
          </w:p>
          <w:p w:rsidR="00FC4D77" w:rsidRPr="00266F3B" w:rsidRDefault="00FC4D77" w:rsidP="00CB5C7E">
            <w:pPr>
              <w:tabs>
                <w:tab w:val="left" w:pos="460"/>
                <w:tab w:val="left" w:pos="993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4. Каким образом выстроить отношения с работодателем, чтобы выделялись средства на профсоюзные мероприятия?</w:t>
            </w:r>
          </w:p>
        </w:tc>
      </w:tr>
      <w:tr w:rsidR="00FC4D77" w:rsidRPr="00266F3B" w:rsidTr="00F857F6">
        <w:tc>
          <w:tcPr>
            <w:tcW w:w="534" w:type="dxa"/>
          </w:tcPr>
          <w:p w:rsidR="00FC4D77" w:rsidRPr="00266F3B" w:rsidRDefault="00FC4D77" w:rsidP="00CB5C7E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FC4D77" w:rsidRPr="00266F3B" w:rsidRDefault="00FC4D77" w:rsidP="00CB5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Юго-Западный административный округ</w:t>
            </w:r>
          </w:p>
          <w:p w:rsidR="00FC4D77" w:rsidRPr="00266F3B" w:rsidRDefault="00FC4D77" w:rsidP="00CB5C7E">
            <w:pPr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4D77" w:rsidRPr="00266F3B" w:rsidRDefault="00FC4D77" w:rsidP="00CB5C7E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1. Как привлечь сотрудников предприятия в профсоюз?</w:t>
            </w:r>
          </w:p>
          <w:p w:rsidR="00FC4D77" w:rsidRPr="00266F3B" w:rsidRDefault="009059D6" w:rsidP="00CB5C7E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C4D77" w:rsidRPr="00266F3B">
              <w:rPr>
                <w:rFonts w:ascii="Times New Roman" w:hAnsi="Times New Roman"/>
                <w:sz w:val="28"/>
                <w:szCs w:val="28"/>
              </w:rPr>
              <w:t xml:space="preserve">Зачем работать над имиджем профсоюзной организации? </w:t>
            </w:r>
          </w:p>
          <w:p w:rsidR="00FC4D77" w:rsidRPr="00266F3B" w:rsidRDefault="00FC4D77" w:rsidP="00CB5C7E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3. Что такое профсоюзные мероприятия?</w:t>
            </w:r>
          </w:p>
          <w:p w:rsidR="00FC4D77" w:rsidRPr="00266F3B" w:rsidRDefault="00FC4D77" w:rsidP="00CB5C7E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4. Профсоюзный лидер, его важность и узнаваемость.</w:t>
            </w:r>
          </w:p>
        </w:tc>
      </w:tr>
      <w:tr w:rsidR="00FC4D77" w:rsidRPr="00266F3B" w:rsidTr="00F857F6">
        <w:tc>
          <w:tcPr>
            <w:tcW w:w="534" w:type="dxa"/>
          </w:tcPr>
          <w:p w:rsidR="00FC4D77" w:rsidRPr="00266F3B" w:rsidRDefault="00FC4D77" w:rsidP="00CB5C7E">
            <w:pPr>
              <w:tabs>
                <w:tab w:val="center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FC4D77" w:rsidRPr="00266F3B" w:rsidRDefault="00FC4D77" w:rsidP="00CB5C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Северо-Восточный административный округ</w:t>
            </w:r>
          </w:p>
        </w:tc>
        <w:tc>
          <w:tcPr>
            <w:tcW w:w="4962" w:type="dxa"/>
          </w:tcPr>
          <w:p w:rsidR="00FC4D77" w:rsidRPr="00266F3B" w:rsidRDefault="00FC4D77" w:rsidP="00CB5C7E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1.Какие молодежные программы наиболее востребованы и резонансны?</w:t>
            </w:r>
          </w:p>
          <w:p w:rsidR="00FC4D77" w:rsidRPr="00266F3B" w:rsidRDefault="00FC4D77" w:rsidP="00CB5C7E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2. Нет понимания принципа распределения профсоюзных финансов</w:t>
            </w:r>
          </w:p>
          <w:p w:rsidR="00FC4D77" w:rsidRPr="00266F3B" w:rsidRDefault="00FC4D77" w:rsidP="00CB5C7E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3.При наличии достаточного количества организаций со штатом не более 20 человек, нужен  ли в них профсоюз, какова его возможная структура.</w:t>
            </w:r>
          </w:p>
          <w:p w:rsidR="00FC4D77" w:rsidRPr="00266F3B" w:rsidRDefault="00FC4D77" w:rsidP="00CB5C7E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 xml:space="preserve">4. Молодежь и многодетные семьи: какие направления работы с ними  предлагает профсоюз?  </w:t>
            </w:r>
          </w:p>
        </w:tc>
      </w:tr>
      <w:tr w:rsidR="00FC4D77" w:rsidRPr="00266F3B" w:rsidTr="00F857F6">
        <w:tc>
          <w:tcPr>
            <w:tcW w:w="534" w:type="dxa"/>
          </w:tcPr>
          <w:p w:rsidR="00FC4D77" w:rsidRPr="00266F3B" w:rsidRDefault="00FC4D77" w:rsidP="00F857F6">
            <w:pPr>
              <w:tabs>
                <w:tab w:val="center" w:pos="142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 xml:space="preserve">Восточный </w:t>
            </w:r>
          </w:p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административный округ</w:t>
            </w:r>
          </w:p>
        </w:tc>
        <w:tc>
          <w:tcPr>
            <w:tcW w:w="4962" w:type="dxa"/>
          </w:tcPr>
          <w:p w:rsidR="00FC4D77" w:rsidRPr="00266F3B" w:rsidRDefault="00FC4D77" w:rsidP="00F857F6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1. Как заинтересовать представителей органов власти округа в  реализации совместных  с профсоюзом проектов?</w:t>
            </w:r>
          </w:p>
          <w:p w:rsidR="00FC4D77" w:rsidRPr="00266F3B" w:rsidRDefault="00FC4D77" w:rsidP="00F857F6">
            <w:pPr>
              <w:spacing w:after="160" w:line="259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 xml:space="preserve">2. Над какими проектами (в составе каких рабочих групп) может в округе </w:t>
            </w:r>
            <w:r w:rsidRPr="00266F3B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осуществляться работа в рамках социального партнерства?</w:t>
            </w:r>
          </w:p>
          <w:p w:rsidR="00FC4D77" w:rsidRPr="00266F3B" w:rsidRDefault="00FC4D77" w:rsidP="009059D6">
            <w:pPr>
              <w:spacing w:after="160" w:line="259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3.Проблема коммуникации  первичной профсоюзной организации и  отраслевого профсоюза</w:t>
            </w:r>
          </w:p>
        </w:tc>
      </w:tr>
      <w:tr w:rsidR="00FC4D77" w:rsidRPr="00266F3B" w:rsidTr="00F857F6">
        <w:tc>
          <w:tcPr>
            <w:tcW w:w="534" w:type="dxa"/>
          </w:tcPr>
          <w:p w:rsidR="00FC4D77" w:rsidRPr="00266F3B" w:rsidRDefault="00FC4D77" w:rsidP="00F857F6">
            <w:pPr>
              <w:tabs>
                <w:tab w:val="center" w:pos="142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Юго-Восточный административный округ</w:t>
            </w:r>
          </w:p>
        </w:tc>
        <w:tc>
          <w:tcPr>
            <w:tcW w:w="4962" w:type="dxa"/>
          </w:tcPr>
          <w:p w:rsidR="00FC4D77" w:rsidRPr="00266F3B" w:rsidRDefault="009059D6" w:rsidP="009059D6">
            <w:pPr>
              <w:pStyle w:val="a9"/>
              <w:numPr>
                <w:ilvl w:val="0"/>
                <w:numId w:val="4"/>
              </w:numPr>
              <w:tabs>
                <w:tab w:val="left" w:pos="255"/>
                <w:tab w:val="left" w:pos="318"/>
              </w:tabs>
              <w:spacing w:before="120" w:after="120" w:line="240" w:lineRule="auto"/>
              <w:ind w:left="35"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D77" w:rsidRPr="00266F3B">
              <w:rPr>
                <w:rFonts w:ascii="Times New Roman" w:hAnsi="Times New Roman"/>
                <w:sz w:val="28"/>
                <w:szCs w:val="28"/>
              </w:rPr>
              <w:t xml:space="preserve">Как измеряется эффективность коллективного договора? </w:t>
            </w:r>
          </w:p>
          <w:p w:rsidR="00FC4D77" w:rsidRPr="00266F3B" w:rsidRDefault="009059D6" w:rsidP="009059D6">
            <w:pPr>
              <w:pStyle w:val="a9"/>
              <w:numPr>
                <w:ilvl w:val="0"/>
                <w:numId w:val="4"/>
              </w:numPr>
              <w:tabs>
                <w:tab w:val="left" w:pos="255"/>
                <w:tab w:val="left" w:pos="318"/>
              </w:tabs>
              <w:spacing w:before="120" w:after="120" w:line="240" w:lineRule="auto"/>
              <w:ind w:left="35"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D77" w:rsidRPr="00266F3B">
              <w:rPr>
                <w:rFonts w:ascii="Times New Roman" w:hAnsi="Times New Roman"/>
                <w:sz w:val="28"/>
                <w:szCs w:val="28"/>
              </w:rPr>
              <w:t>Что такое молодежные программы?</w:t>
            </w:r>
          </w:p>
          <w:p w:rsidR="00FC4D77" w:rsidRPr="00266F3B" w:rsidRDefault="00FC4D77" w:rsidP="009059D6">
            <w:pPr>
              <w:pStyle w:val="a9"/>
              <w:tabs>
                <w:tab w:val="left" w:pos="255"/>
                <w:tab w:val="left" w:pos="318"/>
              </w:tabs>
              <w:spacing w:before="120" w:after="120" w:line="240" w:lineRule="auto"/>
              <w:ind w:left="35"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как профсоюз участвует в молодежных программах,</w:t>
            </w:r>
          </w:p>
          <w:p w:rsidR="00FC4D77" w:rsidRPr="00266F3B" w:rsidRDefault="009059D6" w:rsidP="009059D6">
            <w:pPr>
              <w:pStyle w:val="a9"/>
              <w:numPr>
                <w:ilvl w:val="0"/>
                <w:numId w:val="4"/>
              </w:numPr>
              <w:tabs>
                <w:tab w:val="left" w:pos="255"/>
                <w:tab w:val="left" w:pos="318"/>
              </w:tabs>
              <w:spacing w:before="120" w:after="120" w:line="240" w:lineRule="auto"/>
              <w:ind w:left="35"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D77" w:rsidRPr="00266F3B">
              <w:rPr>
                <w:rFonts w:ascii="Times New Roman" w:hAnsi="Times New Roman"/>
                <w:sz w:val="28"/>
                <w:szCs w:val="28"/>
              </w:rPr>
              <w:t>Как мотивировать на профсоюзное членство?</w:t>
            </w:r>
          </w:p>
          <w:p w:rsidR="00FC4D77" w:rsidRPr="009059D6" w:rsidRDefault="009059D6" w:rsidP="009059D6">
            <w:pPr>
              <w:pStyle w:val="a9"/>
              <w:numPr>
                <w:ilvl w:val="0"/>
                <w:numId w:val="4"/>
              </w:numPr>
              <w:tabs>
                <w:tab w:val="left" w:pos="255"/>
                <w:tab w:val="left" w:pos="318"/>
              </w:tabs>
              <w:spacing w:before="120" w:after="120" w:line="240" w:lineRule="auto"/>
              <w:ind w:left="35"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D77" w:rsidRPr="00266F3B">
              <w:rPr>
                <w:rFonts w:ascii="Times New Roman" w:hAnsi="Times New Roman"/>
                <w:sz w:val="28"/>
                <w:szCs w:val="28"/>
              </w:rPr>
              <w:t>Как решать вопрос создания профсоюза в организациях с небольшим штатом сотрудников?</w:t>
            </w:r>
          </w:p>
        </w:tc>
      </w:tr>
      <w:tr w:rsidR="00FC4D77" w:rsidRPr="00266F3B" w:rsidTr="00F857F6">
        <w:tc>
          <w:tcPr>
            <w:tcW w:w="534" w:type="dxa"/>
          </w:tcPr>
          <w:p w:rsidR="00FC4D77" w:rsidRPr="00266F3B" w:rsidRDefault="00FC4D77" w:rsidP="00F857F6">
            <w:pPr>
              <w:tabs>
                <w:tab w:val="center" w:pos="142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FC4D77" w:rsidRPr="00266F3B" w:rsidRDefault="00FC4D77" w:rsidP="00F857F6">
            <w:pPr>
              <w:spacing w:before="120" w:after="120" w:line="240" w:lineRule="auto"/>
              <w:ind w:firstLine="5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Северный административный округ</w:t>
            </w:r>
          </w:p>
          <w:p w:rsidR="00FC4D77" w:rsidRPr="00266F3B" w:rsidRDefault="00FC4D77" w:rsidP="00F857F6">
            <w:pPr>
              <w:tabs>
                <w:tab w:val="center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1.</w:t>
            </w:r>
            <w:r w:rsidR="00CB5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F3B">
              <w:rPr>
                <w:rFonts w:ascii="Times New Roman" w:hAnsi="Times New Roman"/>
                <w:sz w:val="28"/>
                <w:szCs w:val="28"/>
              </w:rPr>
              <w:t>Наставничество</w:t>
            </w:r>
          </w:p>
          <w:p w:rsidR="00FC4D77" w:rsidRPr="00266F3B" w:rsidRDefault="00FC4D77" w:rsidP="00CB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Наставничество на предприятии и в округе</w:t>
            </w:r>
          </w:p>
          <w:p w:rsidR="00FC4D77" w:rsidRPr="00266F3B" w:rsidRDefault="00FC4D77" w:rsidP="00CB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 xml:space="preserve"> - Проблема молодежи и наставничества</w:t>
            </w:r>
          </w:p>
          <w:p w:rsidR="00FC4D77" w:rsidRPr="00266F3B" w:rsidRDefault="00FC4D77" w:rsidP="00CB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Где обучаться наставничеству</w:t>
            </w:r>
          </w:p>
          <w:p w:rsidR="00FC4D77" w:rsidRPr="00266F3B" w:rsidRDefault="00FC4D77" w:rsidP="00CB5C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Ценность наставничества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2.</w:t>
            </w:r>
            <w:r w:rsidR="00CB5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F3B">
              <w:rPr>
                <w:rFonts w:ascii="Times New Roman" w:hAnsi="Times New Roman"/>
                <w:sz w:val="28"/>
                <w:szCs w:val="28"/>
              </w:rPr>
              <w:t>Имидж профсоюзной организации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Повышение авторитета профсоюзной организации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Информационное освещение деятельности профсоюзов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Взаимодействие с партнерами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Расширение круга партнеров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 xml:space="preserve">3. Непрерывное обучение на протяжении жизни. 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Защита людей предпенсионного возраста через переобучение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Для чего проводилось обучение для профсоюзного актива?</w:t>
            </w:r>
          </w:p>
          <w:p w:rsidR="00FC4D77" w:rsidRPr="00266F3B" w:rsidRDefault="00FC4D77" w:rsidP="00CB5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Где получить новую специальность при отсутствии бюджетного финансирования?</w:t>
            </w:r>
          </w:p>
        </w:tc>
      </w:tr>
      <w:tr w:rsidR="00FC4D77" w:rsidRPr="00266F3B" w:rsidTr="00F857F6">
        <w:tc>
          <w:tcPr>
            <w:tcW w:w="534" w:type="dxa"/>
          </w:tcPr>
          <w:p w:rsidR="00FC4D77" w:rsidRPr="00266F3B" w:rsidRDefault="00FC4D77" w:rsidP="00F857F6">
            <w:pPr>
              <w:tabs>
                <w:tab w:val="center" w:pos="142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Южный административный округ</w:t>
            </w:r>
          </w:p>
          <w:p w:rsidR="00FC4D77" w:rsidRPr="00266F3B" w:rsidRDefault="00FC4D77" w:rsidP="00F857F6">
            <w:pPr>
              <w:tabs>
                <w:tab w:val="center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 xml:space="preserve">1. Зачем </w:t>
            </w:r>
            <w:r w:rsidR="009059D6">
              <w:rPr>
                <w:rFonts w:ascii="Times New Roman" w:hAnsi="Times New Roman"/>
                <w:sz w:val="28"/>
                <w:szCs w:val="28"/>
              </w:rPr>
              <w:t xml:space="preserve">необходимо </w:t>
            </w:r>
            <w:r w:rsidRPr="00266F3B">
              <w:rPr>
                <w:rFonts w:ascii="Times New Roman" w:hAnsi="Times New Roman"/>
                <w:sz w:val="28"/>
                <w:szCs w:val="28"/>
              </w:rPr>
              <w:t>соц</w:t>
            </w:r>
            <w:r w:rsidR="009059D6">
              <w:rPr>
                <w:rFonts w:ascii="Times New Roman" w:hAnsi="Times New Roman"/>
                <w:sz w:val="28"/>
                <w:szCs w:val="28"/>
              </w:rPr>
              <w:t xml:space="preserve">иальное </w:t>
            </w:r>
            <w:r w:rsidRPr="00266F3B">
              <w:rPr>
                <w:rFonts w:ascii="Times New Roman" w:hAnsi="Times New Roman"/>
                <w:sz w:val="28"/>
                <w:szCs w:val="28"/>
              </w:rPr>
              <w:t>партнерство?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Как заинтересовать работодателя в заключени</w:t>
            </w:r>
            <w:r w:rsidR="009059D6" w:rsidRPr="00266F3B">
              <w:rPr>
                <w:rFonts w:ascii="Times New Roman" w:hAnsi="Times New Roman"/>
                <w:sz w:val="28"/>
                <w:szCs w:val="28"/>
              </w:rPr>
              <w:t>е</w:t>
            </w:r>
            <w:r w:rsidRPr="00266F3B">
              <w:rPr>
                <w:rFonts w:ascii="Times New Roman" w:hAnsi="Times New Roman"/>
                <w:sz w:val="28"/>
                <w:szCs w:val="28"/>
              </w:rPr>
              <w:t xml:space="preserve"> Коллективного договора?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Возможно ли социальное партнерство без профсоюза?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Что Вы ждете от профсоюза?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lastRenderedPageBreak/>
              <w:t>- Как заинтересовать представителей органов власти округа в  реализации совместных  с профсоюзом проектов?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Что может дать профсоюз округу?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Над какими проектами (в составе каких рабочих групп) может в округе осуществляться работа в рамках социального партнерства (СП)?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 xml:space="preserve">2. Как мотивировать работодателя на участие в СП? 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Положительные для работодателя стороны СП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Отрицательные стороны для работодателя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3. Технологии организации обратной связи: работодатель-работник.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 xml:space="preserve"> - Как организовать обратную связь?</w:t>
            </w:r>
          </w:p>
          <w:p w:rsidR="00FC4D77" w:rsidRPr="00266F3B" w:rsidRDefault="00FC4D77" w:rsidP="00CB5C7E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- Кто может стать инициатором активизации обратной связи?</w:t>
            </w:r>
          </w:p>
        </w:tc>
      </w:tr>
      <w:tr w:rsidR="00FC4D77" w:rsidRPr="00266F3B" w:rsidTr="00F857F6">
        <w:tc>
          <w:tcPr>
            <w:tcW w:w="534" w:type="dxa"/>
          </w:tcPr>
          <w:p w:rsidR="00FC4D77" w:rsidRPr="00266F3B" w:rsidRDefault="00FC4D77" w:rsidP="00F857F6">
            <w:pPr>
              <w:tabs>
                <w:tab w:val="center" w:pos="142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FC4D77" w:rsidRPr="00266F3B" w:rsidRDefault="00FC4D77" w:rsidP="00F857F6">
            <w:pPr>
              <w:spacing w:before="120" w:after="120" w:line="240" w:lineRule="auto"/>
              <w:ind w:left="360" w:hanging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Северо-Западный административный округ</w:t>
            </w:r>
          </w:p>
        </w:tc>
        <w:tc>
          <w:tcPr>
            <w:tcW w:w="4962" w:type="dxa"/>
          </w:tcPr>
          <w:p w:rsidR="00FC4D77" w:rsidRPr="00266F3B" w:rsidRDefault="009059D6" w:rsidP="00CB5C7E">
            <w:pPr>
              <w:tabs>
                <w:tab w:val="left" w:pos="460"/>
                <w:tab w:val="left" w:pos="993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C4D77" w:rsidRPr="00266F3B">
              <w:rPr>
                <w:rFonts w:ascii="Times New Roman" w:hAnsi="Times New Roman"/>
                <w:sz w:val="28"/>
                <w:szCs w:val="28"/>
              </w:rPr>
              <w:t>Как мотивировать работодателя на заключение коллективного договора и как добиться того, чтобы он был неформальным?</w:t>
            </w:r>
          </w:p>
          <w:p w:rsidR="00FC4D77" w:rsidRPr="00266F3B" w:rsidRDefault="009059D6" w:rsidP="00CB5C7E">
            <w:pPr>
              <w:tabs>
                <w:tab w:val="left" w:pos="460"/>
                <w:tab w:val="left" w:pos="993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C4D77" w:rsidRPr="00266F3B">
              <w:rPr>
                <w:rFonts w:ascii="Times New Roman" w:hAnsi="Times New Roman"/>
                <w:sz w:val="28"/>
                <w:szCs w:val="28"/>
              </w:rPr>
              <w:t>Как профсоюз может участвовать в формировании корпоративной культуры предприятия?</w:t>
            </w:r>
          </w:p>
          <w:p w:rsidR="00FC4D77" w:rsidRPr="00266F3B" w:rsidRDefault="00FC4D77" w:rsidP="00CB5C7E">
            <w:pPr>
              <w:tabs>
                <w:tab w:val="left" w:pos="460"/>
                <w:tab w:val="left" w:pos="993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3. Какие молодежные программы может осуществлять первичная профсоюзная организация?</w:t>
            </w:r>
          </w:p>
        </w:tc>
      </w:tr>
      <w:tr w:rsidR="00FC4D77" w:rsidRPr="00266F3B" w:rsidTr="00F857F6">
        <w:tc>
          <w:tcPr>
            <w:tcW w:w="534" w:type="dxa"/>
          </w:tcPr>
          <w:p w:rsidR="00FC4D77" w:rsidRPr="00266F3B" w:rsidRDefault="00FC4D77" w:rsidP="00F857F6">
            <w:pPr>
              <w:tabs>
                <w:tab w:val="center" w:pos="142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FC4D77" w:rsidRPr="00266F3B" w:rsidRDefault="00FC4D77" w:rsidP="00F85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F3B">
              <w:rPr>
                <w:rFonts w:ascii="Times New Roman" w:hAnsi="Times New Roman"/>
                <w:b/>
                <w:sz w:val="28"/>
                <w:szCs w:val="28"/>
              </w:rPr>
              <w:t>Троицкий и Новомосковский административный округ</w:t>
            </w:r>
          </w:p>
          <w:p w:rsidR="00FC4D77" w:rsidRPr="00266F3B" w:rsidRDefault="00FC4D77" w:rsidP="00F857F6">
            <w:pPr>
              <w:spacing w:before="120" w:after="120" w:line="240" w:lineRule="auto"/>
              <w:ind w:left="36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C4D77" w:rsidRPr="00266F3B" w:rsidRDefault="00FC4D77" w:rsidP="00CB5C7E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1. Как привлечь сотрудников предприятия в профсоюз?</w:t>
            </w:r>
          </w:p>
          <w:p w:rsidR="00FC4D77" w:rsidRPr="00266F3B" w:rsidRDefault="00FC4D77" w:rsidP="00CB5C7E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>2. Кому необходимо профсоюзное обучение?</w:t>
            </w:r>
          </w:p>
          <w:p w:rsidR="00FC4D77" w:rsidRPr="00266F3B" w:rsidRDefault="00FC4D77" w:rsidP="00CB5C7E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F3B">
              <w:rPr>
                <w:rFonts w:ascii="Times New Roman" w:hAnsi="Times New Roman"/>
                <w:sz w:val="28"/>
                <w:szCs w:val="28"/>
              </w:rPr>
              <w:t xml:space="preserve">3. Как  сформировать положительный имидж профсоюза и </w:t>
            </w:r>
            <w:r w:rsidR="0047728F">
              <w:rPr>
                <w:rFonts w:ascii="Times New Roman" w:hAnsi="Times New Roman"/>
                <w:sz w:val="28"/>
                <w:szCs w:val="28"/>
              </w:rPr>
              <w:t>возродить</w:t>
            </w:r>
            <w:r w:rsidR="0047728F" w:rsidRPr="00266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6F3B">
              <w:rPr>
                <w:rFonts w:ascii="Times New Roman" w:hAnsi="Times New Roman"/>
                <w:sz w:val="28"/>
                <w:szCs w:val="28"/>
              </w:rPr>
              <w:t>профсоюзную идеологию?</w:t>
            </w:r>
          </w:p>
        </w:tc>
      </w:tr>
    </w:tbl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3) На заключительном занятии подводя итоги обучения, группы обобщали кластеры поля проблем и фокусировали свое внимание на наиболее важных для каждого округа вопросах.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Слушатели </w:t>
      </w:r>
      <w:r w:rsidRPr="00266F3B">
        <w:rPr>
          <w:rFonts w:ascii="Times New Roman" w:hAnsi="Times New Roman"/>
          <w:b/>
          <w:sz w:val="28"/>
          <w:szCs w:val="28"/>
          <w:u w:val="single"/>
        </w:rPr>
        <w:t>Троицкого и Новомосковского</w:t>
      </w:r>
      <w:r w:rsidRPr="00266F3B">
        <w:rPr>
          <w:rFonts w:ascii="Times New Roman" w:hAnsi="Times New Roman"/>
          <w:sz w:val="28"/>
          <w:szCs w:val="28"/>
        </w:rPr>
        <w:t xml:space="preserve"> административного округа работали над двумя вопросами, которые актуальны на их взгляд в округе:  модель профсоюзной организации в условиях вызовов будущего и имидж профсоюзной организации.</w:t>
      </w:r>
    </w:p>
    <w:p w:rsidR="00FC4D77" w:rsidRPr="00266F3B" w:rsidRDefault="00FC4D77" w:rsidP="00CB5C7E">
      <w:pPr>
        <w:tabs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lastRenderedPageBreak/>
        <w:tab/>
        <w:t>Для разработки модели профсоюзной организации в условиях вызовов будущего слушателям было предложено сформировать «колесо успешности» профсоюзной организации, дав экспертную оценку по десятибалльной шкале по соответствующим направлениям.</w:t>
      </w:r>
    </w:p>
    <w:p w:rsidR="00FC4D77" w:rsidRPr="00266F3B" w:rsidRDefault="00FC4D77" w:rsidP="00CB5C7E">
      <w:pPr>
        <w:tabs>
          <w:tab w:val="left" w:pos="567"/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ab/>
        <w:t>Обобщая средний показатель экспертной оценки по анализируемым направлениям, рейтинг выстроился следующим образом: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лидерские качества руководителя – 6 баллов;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активность членов профсоюза – 4 балла;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профсоюзное обучение – 3 балла;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коммуникации между членами профсоюза – 3,5 балла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наставничество и молодежные программы – 9 баллов;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эффективность взаимодействия с социальными партнерами – 6 баллов;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эффективность ППО – 6 баллов;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осознанность членства в профсоюзе – 3 балла; </w:t>
      </w:r>
    </w:p>
    <w:p w:rsidR="00FC4D77" w:rsidRPr="00266F3B" w:rsidRDefault="00FC4D77" w:rsidP="00CB5C7E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При обсуждении имиджа профсоюзной организации и определении инструментов для его формирования  слушателям было предложено оценить  по десятибалльной системе ситуацию в округе.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Полученные результаты: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фирменный стиль в организации – 9 баллов;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работа со СМИ, PR компания – 8 баллов;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наличие сайта, блога, форума, интернет коммуникации – 7,5 баллов;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присутствие профсоюзных организаций отрасли в социальных сетях – 9 баллов;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наличие профсоюзных мероприятий – 9 баллов;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наличие имиджевых партнеров – 9 баллов;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наличие «послов» бренда/социальных партнеров – 9 баллов;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наличие «адвокатов» бренда профсоюзной организации – 9 баллов.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Проведение  «круглых столов» на заключительном занятии было основано на технологии интервьюирования. Слушатели проводили интервью своих коллег по вопросам, которые были сформулированы на первом занятии (Таблица 2), а затем в группах обсуждали полученные результаты.</w:t>
      </w:r>
    </w:p>
    <w:p w:rsidR="00FC4D77" w:rsidRPr="00266F3B" w:rsidRDefault="00FC4D77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lastRenderedPageBreak/>
        <w:t xml:space="preserve">Слушатели </w:t>
      </w:r>
      <w:r w:rsidRPr="00266F3B">
        <w:rPr>
          <w:rFonts w:ascii="Times New Roman" w:hAnsi="Times New Roman"/>
          <w:b/>
          <w:sz w:val="28"/>
          <w:szCs w:val="28"/>
          <w:u w:val="single"/>
        </w:rPr>
        <w:t>Северного административного округа</w:t>
      </w:r>
      <w:r w:rsidRPr="00266F3B">
        <w:rPr>
          <w:rFonts w:ascii="Times New Roman" w:hAnsi="Times New Roman"/>
          <w:sz w:val="28"/>
          <w:szCs w:val="28"/>
        </w:rPr>
        <w:t xml:space="preserve"> в формате «круглого стола» по проблематике наставничества в организации констатировали, что институт наставничества не нов: идея получила широкое распространение в нашей стране еще в советское время.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Наставничество – это неотъемлемая форма института социального партнерства. Наличие наставничества в организации решает следующие задачи: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CB5C7E">
        <w:rPr>
          <w:rFonts w:ascii="Times New Roman" w:hAnsi="Times New Roman"/>
          <w:sz w:val="28"/>
          <w:szCs w:val="28"/>
        </w:rPr>
        <w:t>п</w:t>
      </w:r>
      <w:r w:rsidRPr="00266F3B">
        <w:rPr>
          <w:rFonts w:ascii="Times New Roman" w:hAnsi="Times New Roman"/>
          <w:sz w:val="28"/>
          <w:szCs w:val="28"/>
        </w:rPr>
        <w:t>овышение качества подг</w:t>
      </w:r>
      <w:r w:rsidR="00CB5C7E">
        <w:rPr>
          <w:rFonts w:ascii="Times New Roman" w:hAnsi="Times New Roman"/>
          <w:sz w:val="28"/>
          <w:szCs w:val="28"/>
        </w:rPr>
        <w:t>отовки и квалификации персонала;</w:t>
      </w:r>
      <w:r w:rsidRPr="00266F3B">
        <w:rPr>
          <w:rFonts w:ascii="Times New Roman" w:hAnsi="Times New Roman"/>
          <w:sz w:val="28"/>
          <w:szCs w:val="28"/>
        </w:rPr>
        <w:t xml:space="preserve">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CB5C7E">
        <w:rPr>
          <w:rFonts w:ascii="Times New Roman" w:hAnsi="Times New Roman"/>
          <w:sz w:val="28"/>
          <w:szCs w:val="28"/>
        </w:rPr>
        <w:t>р</w:t>
      </w:r>
      <w:r w:rsidRPr="00266F3B">
        <w:rPr>
          <w:rFonts w:ascii="Times New Roman" w:hAnsi="Times New Roman"/>
          <w:sz w:val="28"/>
          <w:szCs w:val="28"/>
        </w:rPr>
        <w:t>азвитие у новых сотрудников позитивного отношения к работе, возможность быстрее достичь рабочих пок</w:t>
      </w:r>
      <w:r w:rsidR="00CB5C7E">
        <w:rPr>
          <w:rFonts w:ascii="Times New Roman" w:hAnsi="Times New Roman"/>
          <w:sz w:val="28"/>
          <w:szCs w:val="28"/>
        </w:rPr>
        <w:t>азателей, необходимых компании;</w:t>
      </w:r>
      <w:r w:rsidRPr="00266F3B">
        <w:rPr>
          <w:rFonts w:ascii="Times New Roman" w:hAnsi="Times New Roman"/>
          <w:sz w:val="28"/>
          <w:szCs w:val="28"/>
        </w:rPr>
        <w:tab/>
        <w:t xml:space="preserve">- </w:t>
      </w:r>
      <w:r w:rsidR="00CB5C7E">
        <w:rPr>
          <w:rFonts w:ascii="Times New Roman" w:hAnsi="Times New Roman"/>
          <w:sz w:val="28"/>
          <w:szCs w:val="28"/>
        </w:rPr>
        <w:t>э</w:t>
      </w:r>
      <w:r w:rsidRPr="00266F3B">
        <w:rPr>
          <w:rFonts w:ascii="Times New Roman" w:hAnsi="Times New Roman"/>
          <w:sz w:val="28"/>
          <w:szCs w:val="28"/>
        </w:rPr>
        <w:t xml:space="preserve">кономия времени руководителей подразделения на обучение и </w:t>
      </w:r>
      <w:r w:rsidR="00CB5C7E">
        <w:rPr>
          <w:rFonts w:ascii="Times New Roman" w:hAnsi="Times New Roman"/>
          <w:sz w:val="28"/>
          <w:szCs w:val="28"/>
        </w:rPr>
        <w:t>оценку новых работников;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CB5C7E">
        <w:rPr>
          <w:rFonts w:ascii="Times New Roman" w:hAnsi="Times New Roman"/>
          <w:sz w:val="28"/>
          <w:szCs w:val="28"/>
        </w:rPr>
        <w:t>п</w:t>
      </w:r>
      <w:r w:rsidRPr="00266F3B">
        <w:rPr>
          <w:rFonts w:ascii="Times New Roman" w:hAnsi="Times New Roman"/>
          <w:sz w:val="28"/>
          <w:szCs w:val="28"/>
        </w:rPr>
        <w:t>редоставление наставникам опыта управления и возможности карьерного роста, поощрение за хорошую работу, призн</w:t>
      </w:r>
      <w:r w:rsidR="00CB5C7E">
        <w:rPr>
          <w:rFonts w:ascii="Times New Roman" w:hAnsi="Times New Roman"/>
          <w:sz w:val="28"/>
          <w:szCs w:val="28"/>
        </w:rPr>
        <w:t>ание их заслуг перед компанией;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- </w:t>
      </w:r>
      <w:r w:rsidR="00CB5C7E">
        <w:rPr>
          <w:rFonts w:ascii="Times New Roman" w:hAnsi="Times New Roman"/>
          <w:sz w:val="28"/>
          <w:szCs w:val="28"/>
        </w:rPr>
        <w:t>у</w:t>
      </w:r>
      <w:r w:rsidRPr="00266F3B">
        <w:rPr>
          <w:rFonts w:ascii="Times New Roman" w:hAnsi="Times New Roman"/>
          <w:sz w:val="28"/>
          <w:szCs w:val="28"/>
        </w:rPr>
        <w:t xml:space="preserve">крепление командного духа, повышение лояльности сотрудников компании к её системе </w:t>
      </w:r>
      <w:r w:rsidR="00CB5C7E">
        <w:rPr>
          <w:rFonts w:ascii="Times New Roman" w:hAnsi="Times New Roman"/>
          <w:sz w:val="28"/>
          <w:szCs w:val="28"/>
        </w:rPr>
        <w:t>ценностей;</w:t>
      </w:r>
    </w:p>
    <w:p w:rsidR="00FC4D77" w:rsidRPr="00266F3B" w:rsidRDefault="00CB5C7E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C4D77" w:rsidRPr="00266F3B">
        <w:rPr>
          <w:rFonts w:ascii="Times New Roman" w:hAnsi="Times New Roman"/>
          <w:sz w:val="28"/>
          <w:szCs w:val="28"/>
        </w:rPr>
        <w:t>нижение текучести персонала, уменьшение количества сотрудников, уволившихся во время и сразу после испытательного срока.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Анализируя имидж профсоюзной организации, большинство слушателей отметили, что формирование положительного имиджа профсоюза - это первостепенная задача профсоюзного лидера на любом уровне управления.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В настоящее время многие технологии формирования имиджа </w:t>
      </w:r>
      <w:hyperlink r:id="rId9" w:tgtFrame="_self" w:history="1">
        <w:r w:rsidRPr="00266F3B">
          <w:rPr>
            <w:rFonts w:ascii="Times New Roman" w:hAnsi="Times New Roman"/>
            <w:sz w:val="28"/>
            <w:szCs w:val="28"/>
          </w:rPr>
          <w:t>реализуются  через социальные сет</w:t>
        </w:r>
      </w:hyperlink>
      <w:r w:rsidRPr="00266F3B">
        <w:t>и</w:t>
      </w:r>
      <w:r w:rsidRPr="00266F3B">
        <w:rPr>
          <w:rFonts w:ascii="Times New Roman" w:hAnsi="Times New Roman"/>
          <w:sz w:val="28"/>
          <w:szCs w:val="28"/>
        </w:rPr>
        <w:t>. Данный канал передачи продуктивной информации, даже при отсутствии сайта первичной профсоюзной организации, позволяет донести до огромного числа людей важную информацию о работе профсоюза, такую как: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поддержка сотрудников (материальная, ДМС, почетные грамоты, и т.д.);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культурно-массовая работа;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психологическая помощь;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- поддержка в трудовых спорах.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lastRenderedPageBreak/>
        <w:t xml:space="preserve">Обсуждая третий вопрос, участники «круглого стола» отметили, что цель непрерывного образования не только в том, чтобы учить человека всю жизнь, но и в том, чтобы он учился сам. Одной из важнейших задач, обеспечивающих реализацию указанной цели, является создание социальными партнерами системы непрерывного образования, подготовки и переподготовки кадров.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Слушатели </w:t>
      </w:r>
      <w:r w:rsidRPr="00266F3B">
        <w:rPr>
          <w:rFonts w:ascii="Times New Roman" w:hAnsi="Times New Roman"/>
          <w:b/>
          <w:sz w:val="28"/>
          <w:szCs w:val="28"/>
          <w:u w:val="single"/>
        </w:rPr>
        <w:t>Южного административного округа</w:t>
      </w:r>
      <w:r w:rsidRPr="00266F3B">
        <w:rPr>
          <w:rFonts w:ascii="Times New Roman" w:hAnsi="Times New Roman"/>
          <w:sz w:val="28"/>
          <w:szCs w:val="28"/>
        </w:rPr>
        <w:t xml:space="preserve"> определили для обсуждения на заключительном занятии следующие темы: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1. Зачем нужно социальное партнерство?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2. Как мотивировать работодателя на участие в социальном партнерстве?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3. Технологии организации обратной связи: работодатель-работник.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Краткие итоги обсуждения.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i/>
          <w:sz w:val="28"/>
          <w:szCs w:val="28"/>
          <w:u w:val="single"/>
        </w:rPr>
        <w:t xml:space="preserve">К первому вопросу: </w:t>
      </w:r>
      <w:r w:rsidRPr="00266F3B">
        <w:rPr>
          <w:rFonts w:ascii="Times New Roman" w:hAnsi="Times New Roman"/>
          <w:sz w:val="28"/>
          <w:szCs w:val="28"/>
        </w:rPr>
        <w:t xml:space="preserve"> предложенная проблематика была определена исходя из того, что среди слушателей группы не все владели информацией о существовании института социального партнерства и не все участники являются членами профсоюза.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Исходя из данной ситуации слушатели, определили положительные и отрицательные факторы.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Плюсы: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1. Снижается социальная напряженность между работником и работодателем.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2. Повышается производительность труда.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3. Повышается удовлетворенность трудом.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4. Отношения между работником и работодателем оформляются юридически (Коллективный договор).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5. Снижается текучесть кадров, как следствие - повышение профессионального уровня работников.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Минусы были определены только для работодателей: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1. Дополнительные затраты на социальные договоренности и гарантии работникам.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2. Дополнительные процедуры согласования административных решений.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Ко второму вопросу: </w:t>
      </w:r>
      <w:r w:rsidRPr="00266F3B">
        <w:rPr>
          <w:rFonts w:ascii="Times New Roman" w:hAnsi="Times New Roman"/>
          <w:sz w:val="28"/>
          <w:szCs w:val="28"/>
        </w:rPr>
        <w:t xml:space="preserve">креативность, умение отойти от стандарта, смотреть на вопрос с разных точек зрения, умение улавливать и предугадывать тенденции развития отрасли, рынка и общества в целом – по таким критериям слушатели определили образ работодателя. 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Сотрудники – основные носители «бренда» организации, а значит – они должны быть максимально вовлечены в процесс его формирования. Работники должны быть полезны работодателю, а работодатель в свою очередь должен поддерживать корпоративную культуру организации.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6F3B">
        <w:rPr>
          <w:rFonts w:ascii="Times New Roman" w:hAnsi="Times New Roman"/>
          <w:bCs/>
          <w:sz w:val="28"/>
          <w:szCs w:val="28"/>
        </w:rPr>
        <w:t>Использование социального диалога - незаменимый инструмент поддержания хороших отношений между работником и работодателем.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i/>
          <w:sz w:val="28"/>
          <w:szCs w:val="28"/>
          <w:u w:val="single"/>
        </w:rPr>
        <w:t>К третьему вопросу:</w:t>
      </w:r>
      <w:r w:rsidRPr="00266F3B">
        <w:rPr>
          <w:rFonts w:ascii="Times New Roman" w:hAnsi="Times New Roman"/>
          <w:i/>
          <w:sz w:val="28"/>
          <w:szCs w:val="28"/>
        </w:rPr>
        <w:t xml:space="preserve"> </w:t>
      </w:r>
      <w:r w:rsidRPr="00266F3B">
        <w:rPr>
          <w:rFonts w:ascii="Times New Roman" w:hAnsi="Times New Roman"/>
          <w:sz w:val="28"/>
          <w:szCs w:val="28"/>
        </w:rPr>
        <w:t>отсутствие обратной связи в организации между работодателем и работниками снижает производительность труда и  финансовые показатели, пагубно влияет на  конкурентоспособность.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По мнению слушателей необходимо разработать универсальные инструменты обратной связи «работник-работодатель» для организаций.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Также в ходе дискуссии, было отмечено, что механизм обратной связи должен быть предложен и для Московской трехсторонней комиссии.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Благодаря различным каналам коммуникаций, москвичи имеют возможность высказывать свои предложения и замечания по работе городских служб и улучшения столичной инфраструктуры, из них: «Активный гражданин», «Госуслуги», «Портал госуслуг Москвы», другие.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К сожалению, отдельный канал, который бы предусматривал бы механизм обсуждения жителями Москвы положений Московского трехстороннего соглашения, на сегодня отсутствует.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При наличии механизма обратной связи в рамках исполнения положений Московского трехстороннего соглашения, аналогичная практика могла бы быть использована для любой организации либо предприятия.</w:t>
      </w:r>
    </w:p>
    <w:p w:rsidR="00FC4D77" w:rsidRPr="00266F3B" w:rsidRDefault="00FC4D77" w:rsidP="00CB5C7E">
      <w:pPr>
        <w:tabs>
          <w:tab w:val="left" w:pos="46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b/>
          <w:sz w:val="28"/>
          <w:szCs w:val="28"/>
        </w:rPr>
        <w:t xml:space="preserve">Представители </w:t>
      </w:r>
      <w:r w:rsidRPr="00266F3B">
        <w:rPr>
          <w:rFonts w:ascii="Times New Roman" w:hAnsi="Times New Roman"/>
          <w:b/>
          <w:sz w:val="28"/>
          <w:szCs w:val="28"/>
          <w:u w:val="single"/>
        </w:rPr>
        <w:t>Северо-Западного административного округа</w:t>
      </w:r>
      <w:r w:rsidRPr="00266F3B">
        <w:rPr>
          <w:rFonts w:ascii="Times New Roman" w:hAnsi="Times New Roman"/>
          <w:sz w:val="28"/>
          <w:szCs w:val="28"/>
        </w:rPr>
        <w:t xml:space="preserve"> помимо вопросов привлечения работников в профсоюз и формирование имиджа профсоюзной организации (Таблица 1) дискутировали по вопросам: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lastRenderedPageBreak/>
        <w:t>1.</w:t>
      </w:r>
      <w:r w:rsidRPr="00266F3B">
        <w:rPr>
          <w:rFonts w:ascii="Times New Roman" w:hAnsi="Times New Roman"/>
          <w:sz w:val="28"/>
          <w:szCs w:val="28"/>
        </w:rPr>
        <w:tab/>
        <w:t>Как мотивировать работодателя на заключение коллективного договора и как добиться того, чтобы он был неформальным?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2.</w:t>
      </w:r>
      <w:r w:rsidRPr="00266F3B">
        <w:rPr>
          <w:rFonts w:ascii="Times New Roman" w:hAnsi="Times New Roman"/>
          <w:sz w:val="28"/>
          <w:szCs w:val="28"/>
        </w:rPr>
        <w:tab/>
        <w:t>Как профсоюз может участвовать в формировании корпоративной культуры предприятия?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Краткие итоги обсуждения.</w:t>
      </w:r>
    </w:p>
    <w:p w:rsidR="00CB5C7E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i/>
          <w:sz w:val="28"/>
          <w:szCs w:val="28"/>
          <w:u w:val="single"/>
        </w:rPr>
        <w:t>К первому вопросу:  з</w:t>
      </w:r>
      <w:r w:rsidRPr="00266F3B">
        <w:rPr>
          <w:rFonts w:ascii="Times New Roman" w:hAnsi="Times New Roman"/>
          <w:sz w:val="28"/>
          <w:szCs w:val="28"/>
        </w:rPr>
        <w:t>адача работников – вовлечь работодателя в процесс социального диалога и доказать ему преимущества коллективного договора, который представляет единый комплекс норм в одном документе и направлен на</w:t>
      </w:r>
      <w:r w:rsidR="00266F3B" w:rsidRPr="00266F3B">
        <w:rPr>
          <w:rFonts w:ascii="Times New Roman" w:hAnsi="Times New Roman"/>
          <w:sz w:val="28"/>
          <w:szCs w:val="28"/>
        </w:rPr>
        <w:t>:</w:t>
      </w:r>
    </w:p>
    <w:p w:rsidR="00FC4D77" w:rsidRPr="00266F3B" w:rsidRDefault="00CB5C7E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>решение проблем до возникновения индивидуальных трудовых споров;</w:t>
      </w:r>
    </w:p>
    <w:p w:rsidR="00FC4D77" w:rsidRPr="00266F3B" w:rsidRDefault="00CB5C7E" w:rsidP="00CB5C7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>обоснованность общих и производственных затрат;</w:t>
      </w:r>
    </w:p>
    <w:p w:rsidR="00FC4D77" w:rsidRPr="00266F3B" w:rsidRDefault="00CB5C7E" w:rsidP="00CB5C7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>повышение мотивации работников, а, следовательно, и рост производительности труда;</w:t>
      </w:r>
    </w:p>
    <w:p w:rsidR="00FC4D77" w:rsidRPr="00266F3B" w:rsidRDefault="00CB5C7E" w:rsidP="00CB5C7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 xml:space="preserve">сокращение объема кадрового документооборота; </w:t>
      </w:r>
    </w:p>
    <w:p w:rsidR="00FC4D77" w:rsidRPr="00266F3B" w:rsidRDefault="00CB5C7E" w:rsidP="00CB5C7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>управление налоговой нагрузкой по налогу на прибыль;</w:t>
      </w:r>
    </w:p>
    <w:p w:rsidR="00FC4D77" w:rsidRPr="00266F3B" w:rsidRDefault="00CB5C7E" w:rsidP="00CB5C7E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>положительный имидж организации.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i/>
          <w:sz w:val="28"/>
          <w:szCs w:val="28"/>
          <w:u w:val="single"/>
        </w:rPr>
        <w:t>Ко второму вопросу:</w:t>
      </w:r>
      <w:r w:rsidRPr="00266F3B">
        <w:rPr>
          <w:rFonts w:ascii="Times New Roman" w:hAnsi="Times New Roman"/>
          <w:i/>
          <w:sz w:val="28"/>
          <w:szCs w:val="28"/>
        </w:rPr>
        <w:t xml:space="preserve"> </w:t>
      </w:r>
      <w:r w:rsidRPr="00266F3B">
        <w:rPr>
          <w:rFonts w:ascii="Times New Roman" w:hAnsi="Times New Roman"/>
          <w:sz w:val="28"/>
          <w:szCs w:val="28"/>
        </w:rPr>
        <w:t>профсоюз - основной партнер, который поддерживает имидж и реализует задачи корпоративной социальной ответственности организации. Большинство стандартов корпоративной социальной ответственности позволяет профсоюзам встраиваться в эту систему, и быть полноправной работающей структурой  с возможностью влиять на процессы, прежде всего в системе управления персоналом.</w:t>
      </w:r>
    </w:p>
    <w:p w:rsidR="00CB5C7E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Роль профсоюза в развитии внутренней корпоративной социальной ответственности организации:</w:t>
      </w:r>
    </w:p>
    <w:p w:rsidR="00CB5C7E" w:rsidRDefault="00CB5C7E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>влияние на деловой имидж организации;</w:t>
      </w:r>
    </w:p>
    <w:p w:rsidR="00CB5C7E" w:rsidRDefault="00CB5C7E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>влияние на качество предоставляемых услуг;</w:t>
      </w:r>
    </w:p>
    <w:p w:rsidR="00FC4D77" w:rsidRPr="00266F3B" w:rsidRDefault="00CB5C7E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4D77" w:rsidRPr="00266F3B">
        <w:rPr>
          <w:rFonts w:ascii="Times New Roman" w:hAnsi="Times New Roman"/>
          <w:sz w:val="28"/>
          <w:szCs w:val="28"/>
        </w:rPr>
        <w:t>влияние на кадровую политику организации.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b/>
          <w:sz w:val="28"/>
          <w:szCs w:val="28"/>
        </w:rPr>
        <w:t xml:space="preserve">Слушатели </w:t>
      </w:r>
      <w:r w:rsidRPr="00266F3B">
        <w:rPr>
          <w:rFonts w:ascii="Times New Roman" w:hAnsi="Times New Roman"/>
          <w:b/>
          <w:sz w:val="28"/>
          <w:szCs w:val="28"/>
          <w:u w:val="single"/>
        </w:rPr>
        <w:t>Центрального административного округа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дополнение к  вопросам, представленным в Таблице 1, работали над вопросами: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1. Механизмы формирования имиджа профсоюзной организации.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 Как сформировать корпоративную культуру на предприятии/в организации?</w:t>
      </w:r>
    </w:p>
    <w:p w:rsidR="00FC4D77" w:rsidRPr="00266F3B" w:rsidRDefault="00FC4D77" w:rsidP="00CB5C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Краткие итоги обсуждения.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i/>
          <w:sz w:val="28"/>
          <w:szCs w:val="28"/>
          <w:u w:val="single"/>
        </w:rPr>
        <w:t>К первому вопросу:</w:t>
      </w:r>
      <w:r w:rsidRPr="00266F3B">
        <w:rPr>
          <w:rFonts w:ascii="Times New Roman" w:hAnsi="Times New Roman"/>
          <w:i/>
          <w:sz w:val="28"/>
          <w:szCs w:val="28"/>
        </w:rPr>
        <w:t xml:space="preserve">  </w:t>
      </w:r>
      <w:r w:rsidRPr="00266F3B">
        <w:rPr>
          <w:rFonts w:ascii="Times New Roman" w:hAnsi="Times New Roman"/>
          <w:sz w:val="28"/>
          <w:szCs w:val="28"/>
        </w:rPr>
        <w:t>профсоюз начинается с лидера, который создает положительный имидж профсоюза в трудовом коллективе предприятия/организации, а также  среди социальных партнеров.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Слушатели выделили основные направления, которые могли бы положительно влиять на имидж профсоюзной организации:</w:t>
      </w:r>
    </w:p>
    <w:p w:rsidR="00FC4D77" w:rsidRPr="00266F3B" w:rsidRDefault="00CB5C7E" w:rsidP="00CB5C7E">
      <w:pPr>
        <w:pStyle w:val="a9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наставничества на предприятии/ в организации;</w:t>
      </w:r>
    </w:p>
    <w:p w:rsidR="00FC4D77" w:rsidRPr="00266F3B" w:rsidRDefault="00CB5C7E" w:rsidP="00CB5C7E">
      <w:pPr>
        <w:pStyle w:val="a9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сотрудничество с  имиджевыми партнерами;</w:t>
      </w:r>
    </w:p>
    <w:p w:rsidR="00FC4D77" w:rsidRPr="00266F3B" w:rsidRDefault="00CB5C7E" w:rsidP="00CB5C7E">
      <w:pPr>
        <w:pStyle w:val="a9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вовлечение молодых сотрудников в профсоюзную организацию;</w:t>
      </w:r>
    </w:p>
    <w:p w:rsidR="00FC4D77" w:rsidRPr="00266F3B" w:rsidRDefault="00CB5C7E" w:rsidP="00CB5C7E">
      <w:pPr>
        <w:pStyle w:val="a9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межотраслевое сотрудничество в округе.</w:t>
      </w:r>
    </w:p>
    <w:p w:rsidR="00FC4D77" w:rsidRPr="00266F3B" w:rsidRDefault="00FC4D77" w:rsidP="00CB5C7E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Ко второму вопросу:</w:t>
      </w:r>
      <w:r w:rsidRPr="00266F3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основных критериев, которые, по мнению слушателей, влияют на корпоративную культуру на предприятии/в организации, а соответственно и эффективность социального партнерства это: защищенность; 100%-е членство в профсоюзе; отсутствие жалоб и действенный коллективный договор; расширенный социальный пакет для работников; трудовые гарантии. </w:t>
      </w:r>
    </w:p>
    <w:p w:rsidR="00FC4D77" w:rsidRPr="00266F3B" w:rsidRDefault="00FC4D77" w:rsidP="00CB5C7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6F3B">
        <w:rPr>
          <w:sz w:val="28"/>
          <w:szCs w:val="28"/>
        </w:rPr>
        <w:t xml:space="preserve">Слушатели самостоятельно определяли критерии, по которым можно оценить социальное партнерство. </w:t>
      </w:r>
    </w:p>
    <w:p w:rsidR="00FC4D77" w:rsidRPr="00266F3B" w:rsidRDefault="00FC4D77" w:rsidP="00CB5C7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6F3B">
        <w:rPr>
          <w:sz w:val="28"/>
          <w:szCs w:val="28"/>
        </w:rPr>
        <w:t>Из общего количества предложенных критериев, были выбраны восемь основных, а именно: наличие на предприятии коллективного договора, нежелание работников менять место работы, наличие морально-психологического климата, наличие имиджевых партнеров, членство в профсоюзе руководства, социокультурная активность.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Слушатели </w:t>
      </w:r>
      <w:r w:rsidRPr="00266F3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Юго-Западного административного округ</w:t>
      </w:r>
      <w:r w:rsidRPr="00266F3B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заключительном занятии работали над критериями эффективного социального партнерства в округе.</w:t>
      </w:r>
    </w:p>
    <w:p w:rsidR="00FC4D77" w:rsidRPr="00266F3B" w:rsidRDefault="00FC4D77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Основными критериями эффективного социального партнерства  в округе определены: информированность сторон, узнаваемость профсоюзных  лидеров, частота проведения  совместных мероприятий. </w:t>
      </w:r>
    </w:p>
    <w:p w:rsidR="00FC4D77" w:rsidRPr="00266F3B" w:rsidRDefault="00FC4D77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b/>
          <w:sz w:val="28"/>
          <w:szCs w:val="28"/>
        </w:rPr>
        <w:lastRenderedPageBreak/>
        <w:t xml:space="preserve">Слушатели </w:t>
      </w:r>
      <w:r w:rsidRPr="00266F3B">
        <w:rPr>
          <w:rFonts w:ascii="Times New Roman" w:hAnsi="Times New Roman"/>
          <w:b/>
          <w:sz w:val="28"/>
          <w:szCs w:val="28"/>
          <w:u w:val="single"/>
        </w:rPr>
        <w:t>Северо-Восточного административного округа</w:t>
      </w:r>
      <w:r w:rsidRPr="00266F3B">
        <w:rPr>
          <w:rFonts w:ascii="Times New Roman" w:hAnsi="Times New Roman"/>
          <w:sz w:val="28"/>
          <w:szCs w:val="28"/>
        </w:rPr>
        <w:t xml:space="preserve"> на заключительном занятии выстроили рейтинг критериев  эффективного социального диалога в округе, результаты работы над которым показали, что для большинства важно наличие коллективного договора, социальная ответственность работодателя, поддержка инициатив работника.</w:t>
      </w:r>
    </w:p>
    <w:p w:rsidR="00FC4D77" w:rsidRPr="00266F3B" w:rsidRDefault="00FC4D77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В формате круглого стола, участники встречи выделили два основных вопроса:</w:t>
      </w:r>
    </w:p>
    <w:p w:rsidR="00FC4D77" w:rsidRPr="00266F3B" w:rsidRDefault="00FC4D77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1. Что работнику дает профсоюзная организация?</w:t>
      </w:r>
    </w:p>
    <w:p w:rsidR="00FC4D77" w:rsidRPr="00266F3B" w:rsidRDefault="00FC4D77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2. Как организовать работу с молодежью на предприятии/в организации, в том числе через реализацию молодежных программ?</w:t>
      </w:r>
    </w:p>
    <w:p w:rsidR="00FC4D77" w:rsidRPr="00266F3B" w:rsidRDefault="00FC4D77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6F3B">
        <w:rPr>
          <w:rFonts w:ascii="Times New Roman" w:hAnsi="Times New Roman"/>
          <w:i/>
          <w:sz w:val="28"/>
          <w:szCs w:val="28"/>
          <w:u w:val="single"/>
        </w:rPr>
        <w:t>К первому вопросу:</w:t>
      </w:r>
      <w:r w:rsidRPr="00266F3B">
        <w:rPr>
          <w:rFonts w:ascii="Times New Roman" w:hAnsi="Times New Roman"/>
          <w:i/>
          <w:sz w:val="28"/>
          <w:szCs w:val="28"/>
        </w:rPr>
        <w:t xml:space="preserve">  п</w:t>
      </w:r>
      <w:r w:rsidRPr="00266F3B">
        <w:rPr>
          <w:rFonts w:ascii="Times New Roman" w:hAnsi="Times New Roman"/>
          <w:color w:val="000000"/>
          <w:sz w:val="28"/>
          <w:szCs w:val="28"/>
        </w:rPr>
        <w:t>рофсоюз сегодня является единственной общественной организацией, имеющей законодательное право и способной на деле представлять и защищать права работников. Как показывает практика, необходимость в профсоюзах существует, несмотря на то, что позиции и авторитет профсоюзных организаций на сегодняшний день требует перезагрузки, но статус общественной организации дает возможность поставить себя в равное положение с органами власти и работодателем. Поэтому председатель профсоюзной организации должен быть лично убежден в своей готовности и необходимости отстаивания интересов членов профсоюза.</w:t>
      </w:r>
    </w:p>
    <w:p w:rsidR="00FC4D77" w:rsidRPr="00266F3B" w:rsidRDefault="00FC4D77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6F3B">
        <w:rPr>
          <w:rFonts w:ascii="Times New Roman" w:hAnsi="Times New Roman"/>
          <w:i/>
          <w:sz w:val="28"/>
          <w:szCs w:val="28"/>
          <w:u w:val="single"/>
        </w:rPr>
        <w:t>Ко второму вопросу:</w:t>
      </w:r>
      <w:r w:rsidRPr="00266F3B">
        <w:rPr>
          <w:rFonts w:ascii="Times New Roman" w:hAnsi="Times New Roman"/>
          <w:sz w:val="28"/>
          <w:szCs w:val="28"/>
        </w:rPr>
        <w:t xml:space="preserve"> о</w:t>
      </w:r>
      <w:r w:rsidRPr="00266F3B">
        <w:rPr>
          <w:rFonts w:ascii="Times New Roman" w:hAnsi="Times New Roman"/>
          <w:color w:val="000000"/>
          <w:sz w:val="28"/>
          <w:szCs w:val="28"/>
        </w:rPr>
        <w:t>сновная цель молодежной политики на предприятиях/в организациях - закрепить молодежь на рабочих местах и уменьшить стартовые издержки и затраты на адаптацию вновь принятых рабочих. Для успешного решения такой задачи, как правило, вносятся соответствующие разделы в коллективные договоры предприятий и разрабатываются корпоративные молодежные программы.</w:t>
      </w:r>
    </w:p>
    <w:p w:rsidR="00CB5C7E" w:rsidRDefault="00FC4D77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66F3B">
        <w:rPr>
          <w:rFonts w:ascii="Times New Roman" w:hAnsi="Times New Roman"/>
          <w:color w:val="000000"/>
          <w:sz w:val="28"/>
          <w:szCs w:val="28"/>
        </w:rPr>
        <w:t xml:space="preserve">Слушатели обозначили основные направления поддержки и укрепления позиций молодежи на предприятии/в организации: </w:t>
      </w:r>
    </w:p>
    <w:p w:rsidR="00FC4D77" w:rsidRPr="00266F3B" w:rsidRDefault="00CB5C7E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учет интересов и потребностей различных групп молодежи;</w:t>
      </w:r>
    </w:p>
    <w:p w:rsidR="00FC4D77" w:rsidRPr="00266F3B" w:rsidRDefault="00CB5C7E" w:rsidP="00CB5C7E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молодежи в разработке и реализации приоритетных направлений развития </w:t>
      </w:r>
      <w:r w:rsidR="00FC4D77" w:rsidRPr="00266F3B">
        <w:rPr>
          <w:rFonts w:ascii="Times New Roman" w:hAnsi="Times New Roman"/>
          <w:color w:val="000000"/>
          <w:sz w:val="28"/>
          <w:szCs w:val="28"/>
        </w:rPr>
        <w:t>предприятия/организации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C4D77" w:rsidRPr="00266F3B" w:rsidRDefault="00CB5C7E" w:rsidP="00CB5C7E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профсоюзов и работодателей с молодежными советами;</w:t>
      </w:r>
    </w:p>
    <w:p w:rsidR="00FC4D77" w:rsidRPr="00266F3B" w:rsidRDefault="00CB5C7E" w:rsidP="00CB5C7E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информационная открытость;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b/>
          <w:sz w:val="28"/>
          <w:szCs w:val="28"/>
        </w:rPr>
        <w:t xml:space="preserve">Слушатели </w:t>
      </w:r>
      <w:r w:rsidRPr="00266F3B">
        <w:rPr>
          <w:rFonts w:ascii="Times New Roman" w:hAnsi="Times New Roman"/>
          <w:b/>
          <w:sz w:val="28"/>
          <w:szCs w:val="28"/>
          <w:u w:val="single"/>
        </w:rPr>
        <w:t>Зеленоградского административного округа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качестве проблемного поля определили два основных критерия эффективного социального диалога в округе: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удовлетворенность работников;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наличие механизмов обратной связи.</w:t>
      </w:r>
    </w:p>
    <w:p w:rsidR="00FC4D77" w:rsidRPr="00266F3B" w:rsidRDefault="00FC4D77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К первому вопросу: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6F3B">
        <w:rPr>
          <w:rFonts w:ascii="Times New Roman" w:hAnsi="Times New Roman"/>
          <w:sz w:val="28"/>
          <w:szCs w:val="28"/>
        </w:rPr>
        <w:t>при выборе профсоюзом и работодателем общей стратегии развития предприятия/организации, ориентированной на повышение качества производимой продукции и услуг, необходимо создать хорошие условия для работы персонала, благоприятную организационную культуру.</w:t>
      </w:r>
    </w:p>
    <w:p w:rsidR="00FC4D77" w:rsidRPr="00266F3B" w:rsidRDefault="00FC4D77" w:rsidP="00CB5C7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Применяя меры повышения удовлетворенности, у работников развиваются такие качества:</w:t>
      </w:r>
    </w:p>
    <w:p w:rsidR="00FC4D77" w:rsidRPr="00266F3B" w:rsidRDefault="00CB5C7E" w:rsidP="00CB5C7E">
      <w:pPr>
        <w:pStyle w:val="a9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ощущение полной включенности в деятельность;</w:t>
      </w:r>
    </w:p>
    <w:p w:rsidR="00FC4D77" w:rsidRPr="00266F3B" w:rsidRDefault="00CB5C7E" w:rsidP="00CB5C7E">
      <w:pPr>
        <w:pStyle w:val="a9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полная концентрация внимания, мыслей и чувств на деле;</w:t>
      </w:r>
    </w:p>
    <w:p w:rsidR="00CB5C7E" w:rsidRDefault="00CB5C7E" w:rsidP="00CB5C7E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ощущение того, что четко знаешь, как следует действовать в тот или </w:t>
      </w:r>
    </w:p>
    <w:p w:rsidR="00FC4D77" w:rsidRPr="00266F3B" w:rsidRDefault="00FC4D77" w:rsidP="00CB5C7E">
      <w:pPr>
        <w:pStyle w:val="a9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иной момент, четкое осознание целей;</w:t>
      </w:r>
    </w:p>
    <w:p w:rsidR="00FC4D77" w:rsidRPr="00266F3B" w:rsidRDefault="00CB5C7E" w:rsidP="00CB5C7E">
      <w:pPr>
        <w:pStyle w:val="a9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боязни возможных ошибок и неудач;</w:t>
      </w:r>
    </w:p>
    <w:p w:rsidR="00FC4D77" w:rsidRPr="00266F3B" w:rsidRDefault="00CB5C7E" w:rsidP="00CB5C7E">
      <w:pPr>
        <w:pStyle w:val="a9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полное погружение в свою работу.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Ко второму вопросу: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66F3B">
        <w:rPr>
          <w:rFonts w:ascii="Times New Roman" w:hAnsi="Times New Roman"/>
          <w:sz w:val="28"/>
          <w:szCs w:val="28"/>
        </w:rPr>
        <w:t>информация в общении не просто передается от профсоюза к работодателю, это именно обмен. Соответственно, и основной задачей информационного обмена в общении является не просто передача информации, а выработка общего смысла, единой точки зрения и согласия по поводу той или иной ситуаций или проблемы.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b/>
          <w:sz w:val="28"/>
          <w:szCs w:val="28"/>
        </w:rPr>
        <w:t>С</w:t>
      </w:r>
      <w:r w:rsidRPr="00266F3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лушатели </w:t>
      </w:r>
      <w:r w:rsidRPr="00266F3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Западного административного округа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определили зону своих интересов  следующим образом: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1. Как организовать наставничество на предприятии/ в организации?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2. Что можно предложить имиджевым партнерам предприятия?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3. Как заинтересовать молодых сотрудников стать членом профсоюзной организации?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4. Кто влияет на имидж профсоюза?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5. Как организовать межотраслевое сотрудничество в округе?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Из основных критериев, которые, по мнению слушателей, влияют на эффективность социального партнерства это: защищенность; 100%-е членство в профсоюзе; отсутствие жалоб и действенный коллективный договор; расширенный социальный пакет для работников; трудовые гарантии. 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Слушатели Восточного округа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определили такие критерии  оценки эффективности социального партнерства, как: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контроль за исполнением окружного трехстороннего соглашения; 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информированность;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активное взаимодействие организаций в округе; 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наличие жалоб в трудовую инспекцию;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оперативное решение вопросов сторонами социального партнерства;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вертикальная обратная связь;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наличие коллективного договора;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освещение работы окружной трехсторонней комиссии в СМИ.</w:t>
      </w:r>
    </w:p>
    <w:p w:rsidR="00FC4D77" w:rsidRPr="00266F3B" w:rsidRDefault="00CB5C7E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FC4D77" w:rsidRPr="00266F3B">
        <w:rPr>
          <w:rFonts w:ascii="Times New Roman" w:hAnsi="Times New Roman"/>
          <w:color w:val="000000"/>
          <w:sz w:val="28"/>
          <w:szCs w:val="28"/>
          <w:lang w:eastAsia="ru-RU"/>
        </w:rPr>
        <w:t>аиболее важными критериями оценки  эффективного социального диалога в округе являются активное взаимодействие организаций; контроль за исполнением окружного трехстороннего соглашения; оперативное решение вопросов сторонами социального партнерства.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Слушатели </w:t>
      </w:r>
      <w:r w:rsidRPr="00266F3B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Юго-восточного округа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выстроили рейтинг критериев  эффективного социального диалога в округе в такой последовательности: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компетентность;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компромисс;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социальные коммуникации;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социально-трудовые отношения;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единство сторон;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ответственность сторон;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результат;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>- наличие коллективного договора.</w:t>
      </w:r>
    </w:p>
    <w:p w:rsidR="00FC4D77" w:rsidRPr="00266F3B" w:rsidRDefault="00FC4D77" w:rsidP="00CB5C7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основных критериев, которые, по мнению слушателей, влияют на эффективность социального партнерства, были выбраны результативность </w:t>
      </w:r>
      <w:r w:rsidRPr="00266F3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работы сторон социального партнерства и наличие коллективного договора в организациях и предприятиях.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Подводя итоги обучения слушателей программы «Социальное партнерство» в одиннадцати административных округах, можно сделать следующие выводы.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1. Из общего количества обучаемых  45 % не состоят в профсоюзах,  примерно  15% четко не видят будущего в развитии института социального партнерства, порядка 10%  не знают о существовании коллективного договора </w:t>
      </w:r>
      <w:r w:rsidRPr="00266F3B">
        <w:rPr>
          <w:rFonts w:ascii="Times New Roman" w:hAnsi="Times New Roman"/>
          <w:bCs/>
          <w:sz w:val="28"/>
          <w:szCs w:val="28"/>
        </w:rPr>
        <w:t>как</w:t>
      </w:r>
      <w:r w:rsidRPr="00266F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6F3B">
        <w:rPr>
          <w:rFonts w:ascii="Times New Roman" w:hAnsi="Times New Roman"/>
          <w:bCs/>
          <w:sz w:val="28"/>
          <w:szCs w:val="28"/>
        </w:rPr>
        <w:t>инструмент</w:t>
      </w:r>
      <w:r w:rsidRPr="00266F3B">
        <w:rPr>
          <w:rFonts w:ascii="Times New Roman" w:hAnsi="Times New Roman"/>
          <w:sz w:val="28"/>
          <w:szCs w:val="28"/>
          <w:shd w:val="clear" w:color="auto" w:fill="FFFFFF"/>
        </w:rPr>
        <w:t>а реализации корпоративной социальной ответственности.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2.  Анализ данных  по округам показывает, что слушателям не хватает профессиональных знаний о социальном партнерстве, технике ведения коллективных переговоров, знаний о нормативно-правовой базе деятельности профсоюзов. Именно эти категории оказываются наиболее востребованными в новых социально-экономических и социально-политических условиях деятельности профсоюзов. Часть слушателей испытывает недостаток информации, связанной с технологией организации профсоюзных мероприятий и акций. Здесь, несомненно, имеют значение время получения образования и личный опыт работы в профсоюзной организации. Не все, пришедшие на обучение слушатели, владеют актуальной информацией о наличии окружных трехсторонних соглашений.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3. Работники управ, префектур и бюджетных учреждений не всегда довольны работой первичных профсоюзных организаций, а также отмечают  отсутствие  необходимых и востребованных лидерских качеств у профсоюзных руководителей.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4. Председатели окружных советов Московской Федерации профсоюзов в административных округах приняли активное участие в обучении, что эффективно сказалось на его результатах и позволило определить актуальные направления развития социального партнерства в округе. При этом слушатели имели возможность получить ответы на проблемные вопросы, разобрать конкретную ситуацию непосредственно с представителем Московской </w:t>
      </w:r>
      <w:r w:rsidRPr="00266F3B">
        <w:rPr>
          <w:rFonts w:ascii="Times New Roman" w:hAnsi="Times New Roman"/>
          <w:sz w:val="28"/>
          <w:szCs w:val="28"/>
        </w:rPr>
        <w:lastRenderedPageBreak/>
        <w:t xml:space="preserve">Федерации профсоюзов. Для некоторых слушателей такой опыт послужил изменению отношения к профсоюзам в лучшую сторону. 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5. Благодаря информации, предварительно полученной от председателей окружных советов, относительно социального партнерства в конкретном округе, преподавателям и модераторам программы удалось выстроить образовательный процесс в соответствии с  запросами слушателей и с учетом уровня развития взаимодействия социальных партнеров.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6. Несмотря на вышеперечисленные проблемные зоны, в большинстве своем представители Окружных трехсторонних комиссий и представители сторон социального партнерства округа, не теряют веру в защитные функции профсоюза и доверяют руководителям высшего звена.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7. По мнению слушателей, традиционные формы взаимодействия социальных партнеров на основе заключения трех- и двухсторонних соглашений и договоров, проведения консультаций между сторонами, обмена информацией по проблемам, интересующим стороны, и принятия совместных документов востребованы, но не являются достаточными. Поэтому институциональные формы социального партнерства в округе нуждается в преобразовании. 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8. Новым перспективным направлением реализации принципов социального партнерства может стать модель  вовлечения социальных партнеров в процесс обучения, формирование учебных проектных офисов с их  последующим преобразованием в реально действующие.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 xml:space="preserve">Сотрудничество партнеров в обучении отличается от простого взаимодействия наличием высокого уровня доверия, генерированием идей, осуществлением проектной работы, постоянной заинтересованностью партнеров в согласованности действий, но при сохранении ими определенной независимости. 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9. Центр предлагает через совместную образовательную деятельность повысить эффективность коммуникаций социальных партнеров  на основе продуктивного обмена практико-ориентированной  информацией и формирования проектных офисов в округах.</w:t>
      </w:r>
    </w:p>
    <w:p w:rsidR="00FC4D77" w:rsidRPr="00266F3B" w:rsidRDefault="00FC4D77" w:rsidP="00CB5C7E">
      <w:pPr>
        <w:tabs>
          <w:tab w:val="left" w:pos="46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lastRenderedPageBreak/>
        <w:t xml:space="preserve">Такой подход будет содействовать также  развитию исследований и дискуссий о перспективах развития института социального партнерства в условиях вызовов будущего. </w:t>
      </w:r>
    </w:p>
    <w:p w:rsidR="00FC4D77" w:rsidRPr="00266F3B" w:rsidRDefault="00E71D63" w:rsidP="00CB5C7E">
      <w:pPr>
        <w:tabs>
          <w:tab w:val="center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FC4D77" w:rsidRPr="00266F3B">
        <w:rPr>
          <w:rFonts w:ascii="Times New Roman" w:hAnsi="Times New Roman"/>
          <w:sz w:val="28"/>
          <w:szCs w:val="28"/>
        </w:rPr>
        <w:t>На протяжении 2019 года, каждое занятие для членов Окружных трехсторонних комиссий и представителей сторон социального партнерства в  одиннадцати административных округах города Москвы проводилось с применением аналитического подхода, благодаря которому удалось определить образовательные потребности слушателей, специфику округа, обозначить поле проблемных вопросов.</w:t>
      </w:r>
    </w:p>
    <w:p w:rsidR="00FC4D77" w:rsidRDefault="00FC4D77" w:rsidP="00CB5C7E">
      <w:pPr>
        <w:tabs>
          <w:tab w:val="center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3B">
        <w:rPr>
          <w:rFonts w:ascii="Times New Roman" w:hAnsi="Times New Roman"/>
          <w:sz w:val="28"/>
          <w:szCs w:val="28"/>
        </w:rPr>
        <w:t>На основе проблемно-ориентированной технологии была разработана инновационная программа «Социальное партнерство: правовая основа и технологии взаимодействия партнеров», обучение по которой началось с 2020 года.</w:t>
      </w:r>
    </w:p>
    <w:p w:rsidR="00FC4D77" w:rsidRPr="005F58AB" w:rsidRDefault="00FC4D77" w:rsidP="00CB5C7E">
      <w:pPr>
        <w:ind w:firstLine="709"/>
        <w:rPr>
          <w:rFonts w:ascii="Times New Roman" w:hAnsi="Times New Roman"/>
          <w:sz w:val="28"/>
          <w:szCs w:val="28"/>
        </w:rPr>
      </w:pPr>
    </w:p>
    <w:sectPr w:rsidR="00FC4D77" w:rsidRPr="005F58AB" w:rsidSect="00DE7164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B7" w:rsidRDefault="00FA72B7">
      <w:pPr>
        <w:spacing w:after="0" w:line="240" w:lineRule="auto"/>
      </w:pPr>
      <w:r>
        <w:separator/>
      </w:r>
    </w:p>
  </w:endnote>
  <w:endnote w:type="continuationSeparator" w:id="0">
    <w:p w:rsidR="00FA72B7" w:rsidRDefault="00FA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D77" w:rsidRDefault="00C25BF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4605A">
      <w:rPr>
        <w:noProof/>
      </w:rPr>
      <w:t>5</w:t>
    </w:r>
    <w:r>
      <w:rPr>
        <w:noProof/>
      </w:rPr>
      <w:fldChar w:fldCharType="end"/>
    </w:r>
  </w:p>
  <w:p w:rsidR="00FC4D77" w:rsidRDefault="00FC4D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B7" w:rsidRDefault="00FA72B7">
      <w:pPr>
        <w:spacing w:after="0" w:line="240" w:lineRule="auto"/>
      </w:pPr>
      <w:r>
        <w:separator/>
      </w:r>
    </w:p>
  </w:footnote>
  <w:footnote w:type="continuationSeparator" w:id="0">
    <w:p w:rsidR="00FA72B7" w:rsidRDefault="00FA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32AF"/>
    <w:multiLevelType w:val="multilevel"/>
    <w:tmpl w:val="659E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3740A"/>
    <w:multiLevelType w:val="hybridMultilevel"/>
    <w:tmpl w:val="E8AA6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6A3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44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52CC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8C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41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01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E3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0F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87D33"/>
    <w:multiLevelType w:val="hybridMultilevel"/>
    <w:tmpl w:val="9DC8A43A"/>
    <w:lvl w:ilvl="0" w:tplc="13FAB7A4">
      <w:start w:val="1"/>
      <w:numFmt w:val="decimal"/>
      <w:lvlText w:val="%1."/>
      <w:lvlJc w:val="left"/>
      <w:pPr>
        <w:ind w:left="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3" w15:restartNumberingAfterBreak="0">
    <w:nsid w:val="338E0EAD"/>
    <w:multiLevelType w:val="hybridMultilevel"/>
    <w:tmpl w:val="7D92C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C50829"/>
    <w:multiLevelType w:val="hybridMultilevel"/>
    <w:tmpl w:val="70A2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5F098D"/>
    <w:multiLevelType w:val="hybridMultilevel"/>
    <w:tmpl w:val="2F4CF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F67D0E"/>
    <w:multiLevelType w:val="hybridMultilevel"/>
    <w:tmpl w:val="A624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E6744"/>
    <w:multiLevelType w:val="multilevel"/>
    <w:tmpl w:val="E56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37"/>
    <w:rsid w:val="00001A4F"/>
    <w:rsid w:val="00002932"/>
    <w:rsid w:val="0003105C"/>
    <w:rsid w:val="00035A42"/>
    <w:rsid w:val="0004048A"/>
    <w:rsid w:val="00042280"/>
    <w:rsid w:val="000434DB"/>
    <w:rsid w:val="00047FC0"/>
    <w:rsid w:val="00054E4E"/>
    <w:rsid w:val="0007259C"/>
    <w:rsid w:val="0007436B"/>
    <w:rsid w:val="0008260C"/>
    <w:rsid w:val="000916D8"/>
    <w:rsid w:val="000948AF"/>
    <w:rsid w:val="000C7482"/>
    <w:rsid w:val="001009EA"/>
    <w:rsid w:val="001216DB"/>
    <w:rsid w:val="00142F38"/>
    <w:rsid w:val="00177622"/>
    <w:rsid w:val="0018221A"/>
    <w:rsid w:val="001D7B10"/>
    <w:rsid w:val="002013D3"/>
    <w:rsid w:val="002117AF"/>
    <w:rsid w:val="00243A0C"/>
    <w:rsid w:val="0024566A"/>
    <w:rsid w:val="0024612B"/>
    <w:rsid w:val="00256C71"/>
    <w:rsid w:val="00263E8D"/>
    <w:rsid w:val="00266F3B"/>
    <w:rsid w:val="0029792B"/>
    <w:rsid w:val="002B0415"/>
    <w:rsid w:val="0034567D"/>
    <w:rsid w:val="0034601D"/>
    <w:rsid w:val="0037001C"/>
    <w:rsid w:val="003844EC"/>
    <w:rsid w:val="003D62BE"/>
    <w:rsid w:val="003D667F"/>
    <w:rsid w:val="003E2968"/>
    <w:rsid w:val="00446F8F"/>
    <w:rsid w:val="0045404A"/>
    <w:rsid w:val="004628B0"/>
    <w:rsid w:val="00471467"/>
    <w:rsid w:val="0047728F"/>
    <w:rsid w:val="00495B68"/>
    <w:rsid w:val="004B178F"/>
    <w:rsid w:val="004C0B07"/>
    <w:rsid w:val="004F3EEE"/>
    <w:rsid w:val="005225E3"/>
    <w:rsid w:val="0053511D"/>
    <w:rsid w:val="005403BF"/>
    <w:rsid w:val="00553B85"/>
    <w:rsid w:val="0055457F"/>
    <w:rsid w:val="00591ECD"/>
    <w:rsid w:val="00592DA1"/>
    <w:rsid w:val="005F53D7"/>
    <w:rsid w:val="005F58AB"/>
    <w:rsid w:val="0060712E"/>
    <w:rsid w:val="00632C41"/>
    <w:rsid w:val="006431FA"/>
    <w:rsid w:val="00651FC9"/>
    <w:rsid w:val="00660C88"/>
    <w:rsid w:val="00661BF8"/>
    <w:rsid w:val="00693F92"/>
    <w:rsid w:val="006B1087"/>
    <w:rsid w:val="006B2A31"/>
    <w:rsid w:val="006E1802"/>
    <w:rsid w:val="00707F43"/>
    <w:rsid w:val="00715EC6"/>
    <w:rsid w:val="00724F07"/>
    <w:rsid w:val="0072510C"/>
    <w:rsid w:val="00730123"/>
    <w:rsid w:val="007356CE"/>
    <w:rsid w:val="00770286"/>
    <w:rsid w:val="007B179C"/>
    <w:rsid w:val="007B2893"/>
    <w:rsid w:val="007B75D2"/>
    <w:rsid w:val="007D54CD"/>
    <w:rsid w:val="007F056F"/>
    <w:rsid w:val="00831076"/>
    <w:rsid w:val="00836210"/>
    <w:rsid w:val="00850E7D"/>
    <w:rsid w:val="0086356F"/>
    <w:rsid w:val="00885E0B"/>
    <w:rsid w:val="00891545"/>
    <w:rsid w:val="00893C0D"/>
    <w:rsid w:val="008A785D"/>
    <w:rsid w:val="008D3E59"/>
    <w:rsid w:val="008F450D"/>
    <w:rsid w:val="009059D6"/>
    <w:rsid w:val="00961A37"/>
    <w:rsid w:val="0099418F"/>
    <w:rsid w:val="009A036F"/>
    <w:rsid w:val="009A277A"/>
    <w:rsid w:val="009B6A85"/>
    <w:rsid w:val="00A3547F"/>
    <w:rsid w:val="00A47977"/>
    <w:rsid w:val="00A512E4"/>
    <w:rsid w:val="00A841DE"/>
    <w:rsid w:val="00AE69C1"/>
    <w:rsid w:val="00B13A43"/>
    <w:rsid w:val="00B3730E"/>
    <w:rsid w:val="00BB1E84"/>
    <w:rsid w:val="00BB41B5"/>
    <w:rsid w:val="00C01A1C"/>
    <w:rsid w:val="00C25BFB"/>
    <w:rsid w:val="00C6431B"/>
    <w:rsid w:val="00CA0170"/>
    <w:rsid w:val="00CA42E2"/>
    <w:rsid w:val="00CB5C7E"/>
    <w:rsid w:val="00CD4694"/>
    <w:rsid w:val="00CE077C"/>
    <w:rsid w:val="00CF5231"/>
    <w:rsid w:val="00D01D82"/>
    <w:rsid w:val="00D0518B"/>
    <w:rsid w:val="00D15318"/>
    <w:rsid w:val="00D1798F"/>
    <w:rsid w:val="00D37778"/>
    <w:rsid w:val="00D4605A"/>
    <w:rsid w:val="00D52C9B"/>
    <w:rsid w:val="00D70260"/>
    <w:rsid w:val="00D806F9"/>
    <w:rsid w:val="00D82684"/>
    <w:rsid w:val="00DE7164"/>
    <w:rsid w:val="00DF4E7B"/>
    <w:rsid w:val="00DF6E9B"/>
    <w:rsid w:val="00E32661"/>
    <w:rsid w:val="00E525B9"/>
    <w:rsid w:val="00E71D63"/>
    <w:rsid w:val="00E8261D"/>
    <w:rsid w:val="00E8587A"/>
    <w:rsid w:val="00EB00A8"/>
    <w:rsid w:val="00EC4E09"/>
    <w:rsid w:val="00ED5DD5"/>
    <w:rsid w:val="00F136D2"/>
    <w:rsid w:val="00F15037"/>
    <w:rsid w:val="00F2764D"/>
    <w:rsid w:val="00F300D1"/>
    <w:rsid w:val="00F857F6"/>
    <w:rsid w:val="00F90BDB"/>
    <w:rsid w:val="00F91D84"/>
    <w:rsid w:val="00F92162"/>
    <w:rsid w:val="00FA72B7"/>
    <w:rsid w:val="00FB2A18"/>
    <w:rsid w:val="00FC4D77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A010B4-9AE6-4FB2-9446-FA97820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1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961A37"/>
    <w:rPr>
      <w:rFonts w:cs="Times New Roman"/>
    </w:rPr>
  </w:style>
  <w:style w:type="table" w:styleId="a5">
    <w:name w:val="Table Grid"/>
    <w:basedOn w:val="a1"/>
    <w:uiPriority w:val="99"/>
    <w:rsid w:val="00961A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7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7146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921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5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m.artox-med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Шаповалова</dc:creator>
  <cp:lastModifiedBy>User</cp:lastModifiedBy>
  <cp:revision>2</cp:revision>
  <cp:lastPrinted>2020-03-06T09:57:00Z</cp:lastPrinted>
  <dcterms:created xsi:type="dcterms:W3CDTF">2020-04-27T07:32:00Z</dcterms:created>
  <dcterms:modified xsi:type="dcterms:W3CDTF">2020-04-27T07:32:00Z</dcterms:modified>
</cp:coreProperties>
</file>